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E0" w:rsidRDefault="004232ED" w:rsidP="00A91EE0">
      <w:r>
        <w:rPr>
          <w:rFonts w:ascii="Gill Sans MT" w:hAnsi="Gill Sans MT"/>
          <w:b/>
          <w:noProof/>
          <w:szCs w:val="28"/>
          <w:lang w:eastAsia="en-GB"/>
        </w:rPr>
        <mc:AlternateContent>
          <mc:Choice Requires="wps">
            <w:drawing>
              <wp:anchor distT="0" distB="0" distL="114300" distR="114300" simplePos="0" relativeHeight="251657728" behindDoc="0" locked="0" layoutInCell="1" allowOverlap="1">
                <wp:simplePos x="0" y="0"/>
                <wp:positionH relativeFrom="column">
                  <wp:posOffset>3748405</wp:posOffset>
                </wp:positionH>
                <wp:positionV relativeFrom="paragraph">
                  <wp:posOffset>-182245</wp:posOffset>
                </wp:positionV>
                <wp:extent cx="2292350" cy="109474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63A" w:rsidRDefault="00832611">
                            <w:r>
                              <w:rPr>
                                <w:noProof/>
                                <w:lang w:eastAsia="en-GB"/>
                              </w:rPr>
                              <w:drawing>
                                <wp:inline distT="0" distB="0" distL="0" distR="0">
                                  <wp:extent cx="1501140" cy="897255"/>
                                  <wp:effectExtent l="19050" t="0" r="3810" b="0"/>
                                  <wp:docPr id="1" name="Picture 3" descr="Cairngorms-CMYK-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rngorms-CMYK-Brand.jpg"/>
                                          <pic:cNvPicPr>
                                            <a:picLocks noChangeAspect="1" noChangeArrowheads="1"/>
                                          </pic:cNvPicPr>
                                        </pic:nvPicPr>
                                        <pic:blipFill>
                                          <a:blip r:embed="rId8"/>
                                          <a:srcRect/>
                                          <a:stretch>
                                            <a:fillRect/>
                                          </a:stretch>
                                        </pic:blipFill>
                                        <pic:spPr bwMode="auto">
                                          <a:xfrm>
                                            <a:off x="0" y="0"/>
                                            <a:ext cx="1501140" cy="897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5.15pt;margin-top:-14.35pt;width:180.5pt;height:86.2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0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" stroked="f">
                <v:textbox>
                  <w:txbxContent>
                    <w:p w:rsidR="00DD363A" w:rsidRDefault="00832611">
                      <w:r>
                        <w:rPr>
                          <w:noProof/>
                          <w:lang w:eastAsia="en-GB"/>
                        </w:rPr>
                        <w:drawing>
                          <wp:inline distT="0" distB="0" distL="0" distR="0">
                            <wp:extent cx="1501140" cy="897255"/>
                            <wp:effectExtent l="19050" t="0" r="3810" b="0"/>
                            <wp:docPr id="1" name="Picture 3" descr="Cairngorms-CMYK-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rngorms-CMYK-Brand.jpg"/>
                                    <pic:cNvPicPr>
                                      <a:picLocks noChangeAspect="1" noChangeArrowheads="1"/>
                                    </pic:cNvPicPr>
                                  </pic:nvPicPr>
                                  <pic:blipFill>
                                    <a:blip r:embed="rId9"/>
                                    <a:srcRect/>
                                    <a:stretch>
                                      <a:fillRect/>
                                    </a:stretch>
                                  </pic:blipFill>
                                  <pic:spPr bwMode="auto">
                                    <a:xfrm>
                                      <a:off x="0" y="0"/>
                                      <a:ext cx="1501140" cy="897255"/>
                                    </a:xfrm>
                                    <a:prstGeom prst="rect">
                                      <a:avLst/>
                                    </a:prstGeom>
                                    <a:noFill/>
                                    <a:ln w="9525">
                                      <a:noFill/>
                                      <a:miter lim="800000"/>
                                      <a:headEnd/>
                                      <a:tailEnd/>
                                    </a:ln>
                                  </pic:spPr>
                                </pic:pic>
                              </a:graphicData>
                            </a:graphic>
                          </wp:inline>
                        </w:drawing>
                      </w:r>
                    </w:p>
                  </w:txbxContent>
                </v:textbox>
              </v:shape>
            </w:pict>
          </mc:Fallback>
        </mc:AlternateContent>
      </w:r>
    </w:p>
    <w:p w:rsidR="00A91EE0" w:rsidRDefault="00A91EE0" w:rsidP="00DF1F30">
      <w:pPr>
        <w:pStyle w:val="BodyText"/>
        <w:rPr>
          <w:rFonts w:ascii="Gill Sans MT" w:hAnsi="Gill Sans MT"/>
          <w:b w:val="0"/>
          <w:noProof/>
          <w:szCs w:val="28"/>
          <w:lang w:eastAsia="en-GB"/>
        </w:rPr>
      </w:pPr>
    </w:p>
    <w:p w:rsidR="00DF1F30" w:rsidRPr="00D71EAD" w:rsidRDefault="00DF1F30" w:rsidP="00A91EE0">
      <w:pPr>
        <w:pStyle w:val="BodyText"/>
        <w:jc w:val="right"/>
        <w:rPr>
          <w:rFonts w:ascii="Gill Sans MT" w:hAnsi="Gill Sans MT"/>
          <w:noProof/>
          <w:color w:val="000000"/>
          <w:sz w:val="32"/>
          <w:lang w:eastAsia="en-GB"/>
        </w:rPr>
      </w:pPr>
    </w:p>
    <w:p w:rsidR="00AB441D" w:rsidRDefault="00AB441D" w:rsidP="001D7E6B">
      <w:pPr>
        <w:pStyle w:val="BodyText"/>
        <w:rPr>
          <w:rFonts w:ascii="Gill Sans MT" w:hAnsi="Gill Sans MT"/>
          <w:color w:val="000000"/>
          <w:sz w:val="32"/>
        </w:rPr>
      </w:pPr>
    </w:p>
    <w:p w:rsidR="001D7E6B" w:rsidRDefault="001D7E6B" w:rsidP="001D7E6B">
      <w:pPr>
        <w:pStyle w:val="BodyText"/>
        <w:rPr>
          <w:rFonts w:ascii="Gill Sans MT" w:hAnsi="Gill Sans MT"/>
          <w:color w:val="000000"/>
          <w:sz w:val="32"/>
        </w:rPr>
      </w:pPr>
      <w:r>
        <w:rPr>
          <w:rFonts w:ascii="Gill Sans MT" w:hAnsi="Gill Sans MT"/>
          <w:color w:val="000000"/>
          <w:sz w:val="32"/>
        </w:rPr>
        <w:t xml:space="preserve">Cairngorms National Park </w:t>
      </w:r>
    </w:p>
    <w:p w:rsidR="00A91EE0" w:rsidRPr="00D71EAD" w:rsidRDefault="00A91EE0" w:rsidP="00A91EE0">
      <w:pPr>
        <w:pStyle w:val="BodyText"/>
        <w:rPr>
          <w:rFonts w:ascii="Gill Sans MT" w:hAnsi="Gill Sans MT"/>
          <w:noProof/>
          <w:color w:val="000000"/>
          <w:sz w:val="32"/>
          <w:lang w:eastAsia="en-GB"/>
        </w:rPr>
      </w:pPr>
      <w:r w:rsidRPr="00D71EAD">
        <w:rPr>
          <w:rFonts w:ascii="Gill Sans MT" w:hAnsi="Gill Sans MT"/>
          <w:noProof/>
          <w:color w:val="000000"/>
          <w:sz w:val="32"/>
          <w:lang w:eastAsia="en-GB"/>
        </w:rPr>
        <w:t xml:space="preserve">Outdoor Learning Travel Grant Scheme </w:t>
      </w:r>
      <w:r w:rsidR="00E47A68">
        <w:rPr>
          <w:rFonts w:ascii="Gill Sans MT" w:hAnsi="Gill Sans MT"/>
          <w:noProof/>
          <w:color w:val="000000"/>
          <w:sz w:val="32"/>
          <w:lang w:eastAsia="en-GB"/>
        </w:rPr>
        <w:t>20</w:t>
      </w:r>
      <w:r w:rsidR="00857B4E">
        <w:rPr>
          <w:rFonts w:ascii="Gill Sans MT" w:hAnsi="Gill Sans MT"/>
          <w:noProof/>
          <w:color w:val="000000"/>
          <w:sz w:val="32"/>
          <w:lang w:eastAsia="en-GB"/>
        </w:rPr>
        <w:t>1</w:t>
      </w:r>
      <w:r w:rsidR="00E47A68">
        <w:rPr>
          <w:rFonts w:ascii="Gill Sans MT" w:hAnsi="Gill Sans MT"/>
          <w:noProof/>
          <w:color w:val="000000"/>
          <w:sz w:val="32"/>
          <w:lang w:eastAsia="en-GB"/>
        </w:rPr>
        <w:t>8/19</w:t>
      </w:r>
    </w:p>
    <w:p w:rsidR="00A91EE0" w:rsidRPr="007F0919" w:rsidRDefault="00A91EE0" w:rsidP="00A91EE0">
      <w:pPr>
        <w:pStyle w:val="BodyText"/>
        <w:rPr>
          <w:rFonts w:ascii="Gill Sans MT" w:hAnsi="Gill Sans MT"/>
          <w:noProof/>
          <w:color w:val="000000"/>
          <w:sz w:val="32"/>
          <w:szCs w:val="32"/>
          <w:lang w:eastAsia="en-GB"/>
        </w:rPr>
      </w:pPr>
      <w:r w:rsidRPr="007F0919">
        <w:rPr>
          <w:rFonts w:ascii="Gill Sans MT" w:hAnsi="Gill Sans MT"/>
          <w:noProof/>
          <w:color w:val="000000"/>
          <w:sz w:val="32"/>
          <w:szCs w:val="32"/>
          <w:lang w:eastAsia="en-GB"/>
        </w:rPr>
        <w:t>Guidelines</w:t>
      </w:r>
    </w:p>
    <w:p w:rsidR="00A91EE0" w:rsidRPr="007F0919" w:rsidRDefault="00A91EE0" w:rsidP="00A91EE0">
      <w:pPr>
        <w:pStyle w:val="BodyText"/>
        <w:rPr>
          <w:rFonts w:ascii="Gill Sans MT" w:hAnsi="Gill Sans MT"/>
          <w:noProof/>
          <w:color w:val="000000"/>
          <w:sz w:val="23"/>
          <w:szCs w:val="23"/>
          <w:lang w:eastAsia="en-GB"/>
        </w:rPr>
      </w:pPr>
    </w:p>
    <w:p w:rsidR="00A91EE0" w:rsidRDefault="00A91EE0" w:rsidP="00A91EE0">
      <w:pPr>
        <w:rPr>
          <w:rFonts w:ascii="Gill Sans MT" w:hAnsi="Gill Sans MT"/>
          <w:b/>
          <w:sz w:val="22"/>
          <w:szCs w:val="22"/>
        </w:rPr>
      </w:pPr>
      <w:r w:rsidRPr="00DC3B3E">
        <w:rPr>
          <w:rFonts w:ascii="Gill Sans MT" w:hAnsi="Gill Sans MT"/>
          <w:b/>
          <w:sz w:val="22"/>
          <w:szCs w:val="22"/>
        </w:rPr>
        <w:t>Applicants</w:t>
      </w:r>
    </w:p>
    <w:p w:rsidR="00A91EE0" w:rsidRPr="00DC3B3E" w:rsidRDefault="00A91EE0" w:rsidP="00A91EE0">
      <w:pPr>
        <w:rPr>
          <w:rFonts w:ascii="Gill Sans MT" w:hAnsi="Gill Sans MT"/>
          <w:b/>
          <w:i/>
          <w:sz w:val="22"/>
          <w:szCs w:val="22"/>
        </w:rPr>
      </w:pPr>
      <w:r w:rsidRPr="00DC3B3E">
        <w:rPr>
          <w:rFonts w:ascii="Gill Sans MT" w:hAnsi="Gill Sans MT"/>
          <w:sz w:val="22"/>
          <w:szCs w:val="22"/>
        </w:rPr>
        <w:t xml:space="preserve">a) Schools in Scotland (in and </w:t>
      </w:r>
      <w:proofErr w:type="spellStart"/>
      <w:r w:rsidRPr="00DC3B3E">
        <w:rPr>
          <w:rFonts w:ascii="Gill Sans MT" w:hAnsi="Gill Sans MT"/>
          <w:sz w:val="22"/>
          <w:szCs w:val="22"/>
        </w:rPr>
        <w:t>outwith</w:t>
      </w:r>
      <w:proofErr w:type="spellEnd"/>
      <w:r w:rsidRPr="00DC3B3E">
        <w:rPr>
          <w:rFonts w:ascii="Gill Sans MT" w:hAnsi="Gill Sans MT"/>
          <w:sz w:val="22"/>
          <w:szCs w:val="22"/>
        </w:rPr>
        <w:t xml:space="preserve"> the CNP)</w:t>
      </w:r>
    </w:p>
    <w:p w:rsidR="00DD363A" w:rsidRDefault="00A91EE0" w:rsidP="00A91EE0">
      <w:pPr>
        <w:rPr>
          <w:rFonts w:ascii="Gill Sans MT" w:hAnsi="Gill Sans MT"/>
          <w:sz w:val="22"/>
          <w:szCs w:val="22"/>
        </w:rPr>
      </w:pPr>
      <w:r w:rsidRPr="00DC3B3E">
        <w:rPr>
          <w:rFonts w:ascii="Gill Sans MT" w:hAnsi="Gill Sans MT"/>
          <w:sz w:val="22"/>
          <w:szCs w:val="22"/>
        </w:rPr>
        <w:t xml:space="preserve">b) </w:t>
      </w:r>
      <w:r>
        <w:rPr>
          <w:rFonts w:ascii="Gill Sans MT" w:hAnsi="Gill Sans MT"/>
          <w:sz w:val="22"/>
          <w:szCs w:val="22"/>
        </w:rPr>
        <w:t>Voluntary and community</w:t>
      </w:r>
      <w:r w:rsidRPr="00DC3B3E">
        <w:rPr>
          <w:rFonts w:ascii="Gill Sans MT" w:hAnsi="Gill Sans MT"/>
          <w:sz w:val="22"/>
          <w:szCs w:val="22"/>
        </w:rPr>
        <w:t xml:space="preserve"> groups </w:t>
      </w:r>
      <w:r w:rsidR="00857B4E">
        <w:rPr>
          <w:rFonts w:ascii="Gill Sans MT" w:hAnsi="Gill Sans MT"/>
          <w:sz w:val="22"/>
          <w:szCs w:val="22"/>
        </w:rPr>
        <w:t>in Scotland</w:t>
      </w:r>
      <w:r w:rsidRPr="00DC3B3E">
        <w:rPr>
          <w:rFonts w:ascii="Gill Sans MT" w:hAnsi="Gill Sans MT"/>
          <w:sz w:val="22"/>
          <w:szCs w:val="22"/>
        </w:rPr>
        <w:t xml:space="preserve">. This includes groups and intermediaries who support and work with people experiencing some form of disadvantage </w:t>
      </w:r>
      <w:r w:rsidR="00E47A68">
        <w:rPr>
          <w:rFonts w:ascii="Gill Sans MT" w:hAnsi="Gill Sans MT"/>
          <w:sz w:val="22"/>
          <w:szCs w:val="22"/>
        </w:rPr>
        <w:t>e.</w:t>
      </w:r>
      <w:r w:rsidR="00E47A68" w:rsidRPr="00DC3B3E">
        <w:rPr>
          <w:rFonts w:ascii="Gill Sans MT" w:hAnsi="Gill Sans MT"/>
          <w:sz w:val="22"/>
          <w:szCs w:val="22"/>
        </w:rPr>
        <w:t>g</w:t>
      </w:r>
      <w:r w:rsidR="00E47A68">
        <w:rPr>
          <w:rFonts w:ascii="Gill Sans MT" w:hAnsi="Gill Sans MT"/>
          <w:sz w:val="22"/>
          <w:szCs w:val="22"/>
        </w:rPr>
        <w:t>.</w:t>
      </w:r>
      <w:r w:rsidRPr="00DC3B3E">
        <w:rPr>
          <w:rFonts w:ascii="Gill Sans MT" w:hAnsi="Gill Sans MT"/>
          <w:sz w:val="22"/>
          <w:szCs w:val="22"/>
        </w:rPr>
        <w:t xml:space="preserve"> on account of their age, gender, race, health, disability, social or economic reasons etc.</w:t>
      </w:r>
      <w:r>
        <w:rPr>
          <w:rFonts w:ascii="Gill Sans MT" w:hAnsi="Gill Sans MT"/>
          <w:sz w:val="22"/>
          <w:szCs w:val="22"/>
        </w:rPr>
        <w:t xml:space="preserve"> </w:t>
      </w:r>
    </w:p>
    <w:p w:rsidR="00DD363A" w:rsidRDefault="00DD363A" w:rsidP="00A91EE0">
      <w:pPr>
        <w:rPr>
          <w:rFonts w:ascii="Gill Sans MT" w:hAnsi="Gill Sans MT"/>
          <w:sz w:val="22"/>
          <w:szCs w:val="22"/>
        </w:rPr>
      </w:pPr>
    </w:p>
    <w:p w:rsidR="00A91EE0" w:rsidRPr="002858AF" w:rsidRDefault="00A91EE0" w:rsidP="00A91EE0">
      <w:pPr>
        <w:rPr>
          <w:rFonts w:ascii="Gill Sans MT" w:hAnsi="Gill Sans MT"/>
          <w:sz w:val="22"/>
          <w:szCs w:val="22"/>
        </w:rPr>
      </w:pPr>
      <w:r w:rsidRPr="002858AF">
        <w:rPr>
          <w:rFonts w:ascii="Gill Sans MT" w:hAnsi="Gill Sans MT"/>
          <w:sz w:val="22"/>
          <w:szCs w:val="22"/>
        </w:rPr>
        <w:t>Priority will be given to:</w:t>
      </w:r>
    </w:p>
    <w:p w:rsidR="00A91EE0" w:rsidRDefault="00A91EE0" w:rsidP="00A91EE0">
      <w:pPr>
        <w:pStyle w:val="ListParagraph"/>
        <w:numPr>
          <w:ilvl w:val="0"/>
          <w:numId w:val="4"/>
        </w:numPr>
        <w:rPr>
          <w:rFonts w:ascii="Gill Sans MT" w:hAnsi="Gill Sans MT"/>
          <w:sz w:val="22"/>
          <w:szCs w:val="22"/>
        </w:rPr>
      </w:pPr>
      <w:proofErr w:type="gramStart"/>
      <w:r w:rsidRPr="002858AF">
        <w:rPr>
          <w:rFonts w:ascii="Gill Sans MT" w:hAnsi="Gill Sans MT"/>
          <w:sz w:val="22"/>
          <w:szCs w:val="22"/>
        </w:rPr>
        <w:t>schools</w:t>
      </w:r>
      <w:proofErr w:type="gramEnd"/>
      <w:r w:rsidRPr="002858AF">
        <w:rPr>
          <w:rFonts w:ascii="Gill Sans MT" w:hAnsi="Gill Sans MT"/>
          <w:sz w:val="22"/>
          <w:szCs w:val="22"/>
        </w:rPr>
        <w:t xml:space="preserve"> and groups from areas of multiple deprivation including urban areas </w:t>
      </w:r>
      <w:r w:rsidR="00857B4E">
        <w:rPr>
          <w:rFonts w:ascii="Gill Sans MT" w:hAnsi="Gill Sans MT"/>
          <w:sz w:val="22"/>
          <w:szCs w:val="22"/>
        </w:rPr>
        <w:t xml:space="preserve">near to CNP </w:t>
      </w:r>
      <w:r w:rsidRPr="002858AF">
        <w:rPr>
          <w:rFonts w:ascii="Gill Sans MT" w:hAnsi="Gill Sans MT"/>
          <w:sz w:val="22"/>
          <w:szCs w:val="22"/>
        </w:rPr>
        <w:t>su</w:t>
      </w:r>
      <w:r w:rsidR="00857B4E">
        <w:rPr>
          <w:rFonts w:ascii="Gill Sans MT" w:hAnsi="Gill Sans MT"/>
          <w:sz w:val="22"/>
          <w:szCs w:val="22"/>
        </w:rPr>
        <w:t xml:space="preserve">ch as Inverness, Perth, Dundee and </w:t>
      </w:r>
      <w:r w:rsidRPr="002858AF">
        <w:rPr>
          <w:rFonts w:ascii="Gill Sans MT" w:hAnsi="Gill Sans MT"/>
          <w:sz w:val="22"/>
          <w:szCs w:val="22"/>
        </w:rPr>
        <w:t>Aberdeen</w:t>
      </w:r>
      <w:r w:rsidR="00DD363A">
        <w:rPr>
          <w:rFonts w:ascii="Gill Sans MT" w:hAnsi="Gill Sans MT"/>
          <w:sz w:val="22"/>
          <w:szCs w:val="22"/>
        </w:rPr>
        <w:t>.</w:t>
      </w:r>
    </w:p>
    <w:p w:rsidR="00A91EE0" w:rsidRDefault="00A91EE0" w:rsidP="00A91EE0">
      <w:pPr>
        <w:pStyle w:val="ListParagraph"/>
        <w:numPr>
          <w:ilvl w:val="0"/>
          <w:numId w:val="4"/>
        </w:numPr>
        <w:rPr>
          <w:rFonts w:ascii="Gill Sans MT" w:hAnsi="Gill Sans MT"/>
          <w:sz w:val="22"/>
          <w:szCs w:val="22"/>
        </w:rPr>
      </w:pPr>
      <w:proofErr w:type="gramStart"/>
      <w:r w:rsidRPr="0090048B">
        <w:rPr>
          <w:rFonts w:ascii="Gill Sans MT" w:hAnsi="Gill Sans MT"/>
          <w:sz w:val="22"/>
          <w:szCs w:val="22"/>
        </w:rPr>
        <w:t>those</w:t>
      </w:r>
      <w:proofErr w:type="gramEnd"/>
      <w:r w:rsidRPr="0090048B">
        <w:rPr>
          <w:rFonts w:ascii="Gill Sans MT" w:hAnsi="Gill Sans MT"/>
          <w:sz w:val="22"/>
          <w:szCs w:val="22"/>
        </w:rPr>
        <w:t xml:space="preserve"> who have not visited the National Park or worked with a National</w:t>
      </w:r>
      <w:r w:rsidR="00DD363A">
        <w:rPr>
          <w:rFonts w:ascii="Gill Sans MT" w:hAnsi="Gill Sans MT"/>
          <w:sz w:val="22"/>
          <w:szCs w:val="22"/>
        </w:rPr>
        <w:t xml:space="preserve"> Park ranger service previously.</w:t>
      </w:r>
      <w:r w:rsidRPr="0090048B">
        <w:rPr>
          <w:rFonts w:ascii="Gill Sans MT" w:hAnsi="Gill Sans MT"/>
          <w:sz w:val="22"/>
          <w:szCs w:val="22"/>
        </w:rPr>
        <w:t xml:space="preserve"> </w:t>
      </w:r>
    </w:p>
    <w:p w:rsidR="00A91EE0" w:rsidRPr="0090048B" w:rsidRDefault="00A91EE0" w:rsidP="00A91EE0">
      <w:pPr>
        <w:pStyle w:val="ListParagraph"/>
        <w:numPr>
          <w:ilvl w:val="0"/>
          <w:numId w:val="4"/>
        </w:numPr>
        <w:rPr>
          <w:rFonts w:ascii="Gill Sans MT" w:hAnsi="Gill Sans MT"/>
          <w:sz w:val="22"/>
          <w:szCs w:val="22"/>
        </w:rPr>
      </w:pPr>
      <w:proofErr w:type="gramStart"/>
      <w:r w:rsidRPr="0090048B">
        <w:rPr>
          <w:rFonts w:ascii="Gill Sans MT" w:hAnsi="Gill Sans MT"/>
          <w:sz w:val="22"/>
          <w:szCs w:val="22"/>
        </w:rPr>
        <w:t>groups</w:t>
      </w:r>
      <w:proofErr w:type="gramEnd"/>
      <w:r w:rsidRPr="0090048B">
        <w:rPr>
          <w:rFonts w:ascii="Gill Sans MT" w:hAnsi="Gill Sans MT"/>
          <w:sz w:val="22"/>
          <w:szCs w:val="22"/>
        </w:rPr>
        <w:t xml:space="preserve"> that support people with disabilities, young people, ethnic minorities and those who experience economic disadvantage or health inequality.</w:t>
      </w:r>
    </w:p>
    <w:p w:rsidR="00A91EE0" w:rsidRPr="00DC3B3E" w:rsidRDefault="00A91EE0" w:rsidP="00A91EE0">
      <w:pPr>
        <w:rPr>
          <w:rFonts w:ascii="Gill Sans MT" w:hAnsi="Gill Sans MT"/>
          <w:b/>
          <w:i/>
          <w:sz w:val="22"/>
          <w:szCs w:val="22"/>
        </w:rPr>
      </w:pPr>
    </w:p>
    <w:p w:rsidR="00A91EE0" w:rsidRDefault="00A91EE0" w:rsidP="00A91EE0">
      <w:pPr>
        <w:rPr>
          <w:rFonts w:ascii="Gill Sans MT" w:hAnsi="Gill Sans MT"/>
          <w:b/>
          <w:sz w:val="22"/>
          <w:szCs w:val="22"/>
        </w:rPr>
      </w:pPr>
      <w:r w:rsidRPr="00DC3B3E">
        <w:rPr>
          <w:rFonts w:ascii="Gill Sans MT" w:hAnsi="Gill Sans MT"/>
          <w:b/>
          <w:sz w:val="22"/>
          <w:szCs w:val="22"/>
        </w:rPr>
        <w:t>Eligible costs</w:t>
      </w:r>
    </w:p>
    <w:p w:rsidR="00A91EE0" w:rsidRPr="00DC3B3E" w:rsidRDefault="00A91EE0" w:rsidP="00A91EE0">
      <w:pPr>
        <w:rPr>
          <w:rFonts w:ascii="Gill Sans MT" w:hAnsi="Gill Sans MT"/>
          <w:sz w:val="22"/>
          <w:szCs w:val="22"/>
        </w:rPr>
      </w:pPr>
      <w:r w:rsidRPr="00DC3B3E">
        <w:rPr>
          <w:rFonts w:ascii="Gill Sans MT" w:hAnsi="Gill Sans MT"/>
          <w:sz w:val="22"/>
          <w:szCs w:val="22"/>
        </w:rPr>
        <w:t xml:space="preserve">This travel grant scheme may fund </w:t>
      </w:r>
      <w:r w:rsidRPr="002858AF">
        <w:rPr>
          <w:rFonts w:ascii="Gill Sans MT" w:hAnsi="Gill Sans MT"/>
          <w:sz w:val="22"/>
          <w:szCs w:val="22"/>
        </w:rPr>
        <w:t>up to 75%</w:t>
      </w:r>
      <w:r w:rsidRPr="00DC3B3E">
        <w:rPr>
          <w:rFonts w:ascii="Gill Sans MT" w:hAnsi="Gill Sans MT"/>
          <w:sz w:val="22"/>
          <w:szCs w:val="22"/>
        </w:rPr>
        <w:t xml:space="preserve"> of the total transport costs for </w:t>
      </w:r>
      <w:r w:rsidRPr="002858AF">
        <w:rPr>
          <w:rFonts w:ascii="Gill Sans MT" w:hAnsi="Gill Sans MT"/>
          <w:sz w:val="22"/>
          <w:szCs w:val="22"/>
        </w:rPr>
        <w:t>visits</w:t>
      </w:r>
      <w:r w:rsidRPr="00DC3B3E">
        <w:rPr>
          <w:rFonts w:ascii="Gill Sans MT" w:hAnsi="Gill Sans MT"/>
          <w:sz w:val="22"/>
          <w:szCs w:val="22"/>
        </w:rPr>
        <w:t xml:space="preserve"> based </w:t>
      </w:r>
      <w:r>
        <w:rPr>
          <w:rFonts w:ascii="Gill Sans MT" w:hAnsi="Gill Sans MT"/>
          <w:sz w:val="22"/>
          <w:szCs w:val="22"/>
        </w:rPr>
        <w:t xml:space="preserve">on the number of criteria met. </w:t>
      </w:r>
      <w:proofErr w:type="gramStart"/>
      <w:r w:rsidRPr="00DC3B3E">
        <w:rPr>
          <w:rFonts w:ascii="Gill Sans MT" w:hAnsi="Gill Sans MT"/>
          <w:sz w:val="22"/>
          <w:szCs w:val="22"/>
        </w:rPr>
        <w:t xml:space="preserve">Up to a maximum </w:t>
      </w:r>
      <w:r w:rsidRPr="00590D26">
        <w:rPr>
          <w:rFonts w:ascii="Gill Sans MT" w:hAnsi="Gill Sans MT"/>
          <w:sz w:val="22"/>
          <w:szCs w:val="22"/>
        </w:rPr>
        <w:t>of £2</w:t>
      </w:r>
      <w:r w:rsidR="00AF7FF5">
        <w:rPr>
          <w:rFonts w:ascii="Gill Sans MT" w:hAnsi="Gill Sans MT"/>
          <w:sz w:val="22"/>
          <w:szCs w:val="22"/>
        </w:rPr>
        <w:t>0</w:t>
      </w:r>
      <w:r w:rsidRPr="00590D26">
        <w:rPr>
          <w:rFonts w:ascii="Gill Sans MT" w:hAnsi="Gill Sans MT"/>
          <w:sz w:val="22"/>
          <w:szCs w:val="22"/>
        </w:rPr>
        <w:t>0</w:t>
      </w:r>
      <w:r>
        <w:rPr>
          <w:rFonts w:ascii="Gill Sans MT" w:hAnsi="Gill Sans MT"/>
          <w:b/>
          <w:sz w:val="22"/>
          <w:szCs w:val="22"/>
        </w:rPr>
        <w:t>.</w:t>
      </w:r>
      <w:proofErr w:type="gramEnd"/>
    </w:p>
    <w:p w:rsidR="00A91EE0" w:rsidRPr="00DC3B3E" w:rsidRDefault="00A91EE0" w:rsidP="00A91EE0">
      <w:pPr>
        <w:pStyle w:val="ListParagraph"/>
        <w:numPr>
          <w:ilvl w:val="0"/>
          <w:numId w:val="3"/>
        </w:numPr>
        <w:rPr>
          <w:rFonts w:ascii="Gill Sans MT" w:hAnsi="Gill Sans MT"/>
          <w:sz w:val="22"/>
          <w:szCs w:val="22"/>
        </w:rPr>
      </w:pPr>
      <w:r w:rsidRPr="00DC3B3E">
        <w:rPr>
          <w:rFonts w:ascii="Gill Sans MT" w:hAnsi="Gill Sans MT"/>
          <w:sz w:val="22"/>
          <w:szCs w:val="22"/>
        </w:rPr>
        <w:t xml:space="preserve">Eligible costs apply to transport to and from school or group meeting place to Cairngorms National Park </w:t>
      </w:r>
      <w:r w:rsidR="00E47A68" w:rsidRPr="00DC3B3E">
        <w:rPr>
          <w:rFonts w:ascii="Gill Sans MT" w:hAnsi="Gill Sans MT"/>
          <w:sz w:val="22"/>
          <w:szCs w:val="22"/>
        </w:rPr>
        <w:t>e.g.</w:t>
      </w:r>
      <w:r w:rsidRPr="00DC3B3E">
        <w:rPr>
          <w:rFonts w:ascii="Gill Sans MT" w:hAnsi="Gill Sans MT"/>
          <w:sz w:val="22"/>
          <w:szCs w:val="22"/>
        </w:rPr>
        <w:t xml:space="preserve"> bus or minibus hire. </w:t>
      </w:r>
      <w:r w:rsidR="00E94D07">
        <w:rPr>
          <w:rFonts w:ascii="Gill Sans MT" w:hAnsi="Gill Sans MT"/>
          <w:sz w:val="22"/>
          <w:szCs w:val="22"/>
        </w:rPr>
        <w:t>Only one trip per school is eligible.</w:t>
      </w:r>
    </w:p>
    <w:p w:rsidR="00A91EE0" w:rsidRPr="00DC3B3E" w:rsidRDefault="00A91EE0" w:rsidP="00A91EE0">
      <w:pPr>
        <w:pStyle w:val="ListParagraph"/>
        <w:numPr>
          <w:ilvl w:val="0"/>
          <w:numId w:val="3"/>
        </w:numPr>
        <w:rPr>
          <w:rFonts w:ascii="Gill Sans MT" w:hAnsi="Gill Sans MT"/>
          <w:sz w:val="22"/>
          <w:szCs w:val="22"/>
        </w:rPr>
      </w:pPr>
      <w:r w:rsidRPr="00DC3B3E">
        <w:rPr>
          <w:rFonts w:ascii="Gill Sans MT" w:hAnsi="Gill Sans MT"/>
          <w:sz w:val="22"/>
          <w:szCs w:val="22"/>
        </w:rPr>
        <w:t>Visits must take place before 31</w:t>
      </w:r>
      <w:r w:rsidRPr="00DC3B3E">
        <w:rPr>
          <w:rFonts w:ascii="Gill Sans MT" w:hAnsi="Gill Sans MT"/>
          <w:sz w:val="22"/>
          <w:szCs w:val="22"/>
          <w:vertAlign w:val="superscript"/>
        </w:rPr>
        <w:t>st</w:t>
      </w:r>
      <w:r w:rsidRPr="00DC3B3E">
        <w:rPr>
          <w:rFonts w:ascii="Gill Sans MT" w:hAnsi="Gill Sans MT"/>
          <w:sz w:val="22"/>
          <w:szCs w:val="22"/>
        </w:rPr>
        <w:t xml:space="preserve"> March 201</w:t>
      </w:r>
      <w:r w:rsidR="00E47A68">
        <w:rPr>
          <w:rFonts w:ascii="Gill Sans MT" w:hAnsi="Gill Sans MT"/>
          <w:sz w:val="22"/>
          <w:szCs w:val="22"/>
        </w:rPr>
        <w:t>9</w:t>
      </w:r>
      <w:r w:rsidRPr="00DC3B3E">
        <w:rPr>
          <w:rFonts w:ascii="Gill Sans MT" w:hAnsi="Gill Sans MT"/>
          <w:sz w:val="22"/>
          <w:szCs w:val="22"/>
        </w:rPr>
        <w:t xml:space="preserve">. Invoices / proof of payment must be received no later than </w:t>
      </w:r>
      <w:r w:rsidR="00857B4E">
        <w:rPr>
          <w:rFonts w:ascii="Gill Sans MT" w:hAnsi="Gill Sans MT"/>
          <w:sz w:val="22"/>
          <w:szCs w:val="22"/>
        </w:rPr>
        <w:t>31</w:t>
      </w:r>
      <w:r w:rsidR="00857B4E" w:rsidRPr="00857B4E">
        <w:rPr>
          <w:rFonts w:ascii="Gill Sans MT" w:hAnsi="Gill Sans MT"/>
          <w:sz w:val="22"/>
          <w:szCs w:val="22"/>
          <w:vertAlign w:val="superscript"/>
        </w:rPr>
        <w:t>st</w:t>
      </w:r>
      <w:r w:rsidR="00857B4E">
        <w:rPr>
          <w:rFonts w:ascii="Gill Sans MT" w:hAnsi="Gill Sans MT"/>
          <w:sz w:val="22"/>
          <w:szCs w:val="22"/>
        </w:rPr>
        <w:t xml:space="preserve"> March</w:t>
      </w:r>
      <w:r w:rsidRPr="00DC3B3E">
        <w:rPr>
          <w:rFonts w:ascii="Gill Sans MT" w:hAnsi="Gill Sans MT"/>
          <w:sz w:val="22"/>
          <w:szCs w:val="22"/>
        </w:rPr>
        <w:t xml:space="preserve"> </w:t>
      </w:r>
      <w:r w:rsidR="00DD363A">
        <w:rPr>
          <w:rFonts w:ascii="Gill Sans MT" w:hAnsi="Gill Sans MT"/>
          <w:sz w:val="22"/>
          <w:szCs w:val="22"/>
        </w:rPr>
        <w:t>201</w:t>
      </w:r>
      <w:r w:rsidR="00E47A68">
        <w:rPr>
          <w:rFonts w:ascii="Gill Sans MT" w:hAnsi="Gill Sans MT"/>
          <w:sz w:val="22"/>
          <w:szCs w:val="22"/>
        </w:rPr>
        <w:t>9</w:t>
      </w:r>
      <w:r w:rsidRPr="00DC3B3E">
        <w:rPr>
          <w:rFonts w:ascii="Gill Sans MT" w:hAnsi="Gill Sans MT"/>
          <w:sz w:val="22"/>
          <w:szCs w:val="22"/>
        </w:rPr>
        <w:t xml:space="preserve"> and must show the date the service was used.</w:t>
      </w:r>
    </w:p>
    <w:p w:rsidR="00A91EE0" w:rsidRPr="00DC3B3E" w:rsidRDefault="00A91EE0" w:rsidP="00A91EE0">
      <w:pPr>
        <w:pStyle w:val="ListParagraph"/>
        <w:numPr>
          <w:ilvl w:val="0"/>
          <w:numId w:val="3"/>
        </w:numPr>
        <w:rPr>
          <w:rFonts w:ascii="Gill Sans MT" w:hAnsi="Gill Sans MT"/>
          <w:sz w:val="22"/>
          <w:szCs w:val="22"/>
        </w:rPr>
      </w:pPr>
      <w:r w:rsidRPr="00DC3B3E">
        <w:rPr>
          <w:rFonts w:ascii="Gill Sans MT" w:hAnsi="Gill Sans MT"/>
          <w:sz w:val="22"/>
          <w:szCs w:val="22"/>
        </w:rPr>
        <w:t xml:space="preserve">Grants cannot be awarded retrospectively. You must apply for your grant and it must be agreed </w:t>
      </w:r>
      <w:r w:rsidRPr="00DC3B3E">
        <w:rPr>
          <w:rFonts w:ascii="Gill Sans MT" w:hAnsi="Gill Sans MT"/>
          <w:b/>
          <w:sz w:val="22"/>
          <w:szCs w:val="22"/>
        </w:rPr>
        <w:t>before</w:t>
      </w:r>
      <w:r w:rsidRPr="00DC3B3E">
        <w:rPr>
          <w:rFonts w:ascii="Gill Sans MT" w:hAnsi="Gill Sans MT"/>
          <w:sz w:val="22"/>
          <w:szCs w:val="22"/>
        </w:rPr>
        <w:t xml:space="preserve"> your visit.</w:t>
      </w:r>
    </w:p>
    <w:p w:rsidR="00A91EE0" w:rsidRPr="00DC3B3E" w:rsidRDefault="00A91EE0" w:rsidP="00A91EE0">
      <w:pPr>
        <w:rPr>
          <w:rFonts w:ascii="Gill Sans MT" w:hAnsi="Gill Sans MT"/>
          <w:b/>
          <w:sz w:val="22"/>
          <w:szCs w:val="22"/>
        </w:rPr>
      </w:pPr>
    </w:p>
    <w:p w:rsidR="00A91EE0" w:rsidRDefault="00A91EE0" w:rsidP="00A91EE0">
      <w:pPr>
        <w:rPr>
          <w:rFonts w:ascii="Gill Sans MT" w:hAnsi="Gill Sans MT"/>
          <w:b/>
          <w:sz w:val="22"/>
          <w:szCs w:val="22"/>
        </w:rPr>
      </w:pPr>
      <w:r w:rsidRPr="00DC3B3E">
        <w:rPr>
          <w:rFonts w:ascii="Gill Sans MT" w:hAnsi="Gill Sans MT"/>
          <w:b/>
          <w:sz w:val="22"/>
          <w:szCs w:val="22"/>
        </w:rPr>
        <w:t xml:space="preserve">Activity </w:t>
      </w:r>
    </w:p>
    <w:p w:rsidR="00A91EE0" w:rsidRPr="00DC3B3E" w:rsidRDefault="00A91EE0" w:rsidP="00A91EE0">
      <w:pPr>
        <w:rPr>
          <w:rFonts w:ascii="Gill Sans MT" w:hAnsi="Gill Sans MT"/>
          <w:sz w:val="22"/>
          <w:szCs w:val="22"/>
        </w:rPr>
      </w:pPr>
      <w:r w:rsidRPr="00DC3B3E">
        <w:rPr>
          <w:rFonts w:ascii="Gill Sans MT" w:hAnsi="Gill Sans MT"/>
          <w:sz w:val="22"/>
          <w:szCs w:val="22"/>
        </w:rPr>
        <w:t>The activity applied for should, where applicable:</w:t>
      </w:r>
    </w:p>
    <w:p w:rsidR="00A91EE0" w:rsidRPr="0090048B" w:rsidRDefault="00A91EE0" w:rsidP="00A91EE0">
      <w:pPr>
        <w:numPr>
          <w:ilvl w:val="0"/>
          <w:numId w:val="1"/>
        </w:numPr>
        <w:rPr>
          <w:rFonts w:ascii="Gill Sans MT" w:hAnsi="Gill Sans MT"/>
          <w:sz w:val="22"/>
          <w:szCs w:val="22"/>
        </w:rPr>
      </w:pPr>
      <w:r w:rsidRPr="0090048B">
        <w:rPr>
          <w:rFonts w:ascii="Gill Sans MT" w:hAnsi="Gill Sans MT"/>
          <w:sz w:val="22"/>
          <w:szCs w:val="22"/>
        </w:rPr>
        <w:t xml:space="preserve">Take place in the Cairngorms National </w:t>
      </w:r>
      <w:r w:rsidR="008C154D">
        <w:rPr>
          <w:rFonts w:ascii="Gill Sans MT" w:hAnsi="Gill Sans MT"/>
          <w:sz w:val="22"/>
          <w:szCs w:val="22"/>
        </w:rPr>
        <w:t xml:space="preserve">Park </w:t>
      </w:r>
      <w:r w:rsidRPr="0090048B">
        <w:rPr>
          <w:rFonts w:ascii="Gill Sans MT" w:hAnsi="Gill Sans MT"/>
          <w:sz w:val="22"/>
          <w:szCs w:val="22"/>
        </w:rPr>
        <w:t>including the nine National Nature Reserves</w:t>
      </w:r>
      <w:r w:rsidR="00857B4E">
        <w:rPr>
          <w:rFonts w:ascii="Gill Sans MT" w:hAnsi="Gill Sans MT"/>
          <w:sz w:val="22"/>
          <w:szCs w:val="22"/>
        </w:rPr>
        <w:t>.</w:t>
      </w:r>
    </w:p>
    <w:p w:rsidR="00A91EE0" w:rsidRPr="00DC3B3E" w:rsidRDefault="00A91EE0" w:rsidP="00A91EE0">
      <w:pPr>
        <w:numPr>
          <w:ilvl w:val="0"/>
          <w:numId w:val="1"/>
        </w:numPr>
        <w:rPr>
          <w:rFonts w:ascii="Gill Sans MT" w:hAnsi="Gill Sans MT"/>
          <w:sz w:val="22"/>
          <w:szCs w:val="22"/>
        </w:rPr>
      </w:pPr>
      <w:r w:rsidRPr="0090048B">
        <w:rPr>
          <w:rFonts w:ascii="Gill Sans MT" w:hAnsi="Gill Sans MT"/>
          <w:sz w:val="22"/>
          <w:szCs w:val="22"/>
        </w:rPr>
        <w:t>Raise awareness and understanding of the Cairngorms National Park</w:t>
      </w:r>
      <w:r w:rsidR="00857B4E">
        <w:rPr>
          <w:rFonts w:ascii="Gill Sans MT" w:hAnsi="Gill Sans MT"/>
          <w:sz w:val="22"/>
          <w:szCs w:val="22"/>
        </w:rPr>
        <w:t>.</w:t>
      </w:r>
      <w:r w:rsidRPr="0090048B">
        <w:rPr>
          <w:rFonts w:ascii="Gill Sans MT" w:hAnsi="Gill Sans MT"/>
          <w:sz w:val="22"/>
          <w:szCs w:val="22"/>
        </w:rPr>
        <w:t xml:space="preserve"> </w:t>
      </w:r>
    </w:p>
    <w:p w:rsidR="00A91EE0" w:rsidRPr="00DC3B3E" w:rsidRDefault="00A91EE0" w:rsidP="00A91EE0">
      <w:pPr>
        <w:numPr>
          <w:ilvl w:val="0"/>
          <w:numId w:val="1"/>
        </w:numPr>
        <w:rPr>
          <w:rFonts w:ascii="Gill Sans MT" w:hAnsi="Gill Sans MT"/>
          <w:sz w:val="22"/>
          <w:szCs w:val="22"/>
        </w:rPr>
      </w:pPr>
      <w:r w:rsidRPr="00DC3B3E">
        <w:rPr>
          <w:rFonts w:ascii="Gill Sans MT" w:hAnsi="Gill Sans MT"/>
          <w:sz w:val="22"/>
          <w:szCs w:val="22"/>
        </w:rPr>
        <w:t xml:space="preserve">Involve Ranger Services </w:t>
      </w:r>
      <w:r w:rsidRPr="002858AF">
        <w:rPr>
          <w:rFonts w:ascii="Gill Sans MT" w:hAnsi="Gill Sans MT"/>
          <w:sz w:val="22"/>
          <w:szCs w:val="22"/>
        </w:rPr>
        <w:t>and NNR staff</w:t>
      </w:r>
      <w:r w:rsidRPr="00DC3B3E">
        <w:rPr>
          <w:rFonts w:ascii="Gill Sans MT" w:hAnsi="Gill Sans MT"/>
          <w:sz w:val="22"/>
          <w:szCs w:val="22"/>
        </w:rPr>
        <w:t xml:space="preserve"> in the National Park where possible</w:t>
      </w:r>
      <w:r w:rsidR="00857B4E">
        <w:rPr>
          <w:rFonts w:ascii="Gill Sans MT" w:hAnsi="Gill Sans MT"/>
          <w:sz w:val="22"/>
          <w:szCs w:val="22"/>
        </w:rPr>
        <w:t>.</w:t>
      </w:r>
    </w:p>
    <w:p w:rsidR="00A91EE0" w:rsidRDefault="00A91EE0" w:rsidP="00A91EE0">
      <w:pPr>
        <w:numPr>
          <w:ilvl w:val="0"/>
          <w:numId w:val="1"/>
        </w:numPr>
        <w:rPr>
          <w:rFonts w:ascii="Gill Sans MT" w:hAnsi="Gill Sans MT"/>
          <w:sz w:val="22"/>
          <w:szCs w:val="22"/>
        </w:rPr>
      </w:pPr>
      <w:r w:rsidRPr="00DC3B3E">
        <w:rPr>
          <w:rFonts w:ascii="Gill Sans MT" w:hAnsi="Gill Sans MT"/>
          <w:sz w:val="22"/>
          <w:szCs w:val="22"/>
        </w:rPr>
        <w:t>Help deliver Curriculum for Excellence through Outdoor Learning experiences</w:t>
      </w:r>
      <w:r w:rsidR="00857B4E">
        <w:rPr>
          <w:rFonts w:ascii="Gill Sans MT" w:hAnsi="Gill Sans MT"/>
          <w:sz w:val="22"/>
          <w:szCs w:val="22"/>
        </w:rPr>
        <w:t>.</w:t>
      </w:r>
      <w:r>
        <w:rPr>
          <w:rFonts w:ascii="Gill Sans MT" w:hAnsi="Gill Sans MT"/>
          <w:sz w:val="22"/>
          <w:szCs w:val="22"/>
        </w:rPr>
        <w:t xml:space="preserve"> </w:t>
      </w:r>
    </w:p>
    <w:p w:rsidR="00A91EE0" w:rsidRDefault="00A91EE0" w:rsidP="00A91EE0">
      <w:pPr>
        <w:rPr>
          <w:rFonts w:ascii="Gill Sans MT" w:hAnsi="Gill Sans MT"/>
          <w:sz w:val="22"/>
          <w:szCs w:val="22"/>
        </w:rPr>
      </w:pPr>
    </w:p>
    <w:p w:rsidR="00A91EE0" w:rsidRPr="00DC3B3E" w:rsidRDefault="00A91EE0" w:rsidP="00A91EE0">
      <w:pPr>
        <w:rPr>
          <w:rFonts w:ascii="Gill Sans MT" w:hAnsi="Gill Sans MT"/>
          <w:sz w:val="22"/>
          <w:szCs w:val="22"/>
        </w:rPr>
      </w:pPr>
      <w:r>
        <w:rPr>
          <w:rFonts w:ascii="Gill Sans MT" w:hAnsi="Gill Sans MT"/>
          <w:sz w:val="22"/>
          <w:szCs w:val="22"/>
        </w:rPr>
        <w:t>See Resources section below for more information and contacts.</w:t>
      </w:r>
    </w:p>
    <w:p w:rsidR="00A91EE0" w:rsidRPr="00DC3B3E" w:rsidRDefault="00A91EE0" w:rsidP="00A91EE0">
      <w:pPr>
        <w:rPr>
          <w:rFonts w:ascii="Gill Sans MT" w:hAnsi="Gill Sans MT"/>
          <w:b/>
          <w:sz w:val="22"/>
          <w:szCs w:val="22"/>
        </w:rPr>
      </w:pPr>
    </w:p>
    <w:p w:rsidR="00A91EE0" w:rsidRDefault="00A91EE0" w:rsidP="00A91EE0">
      <w:pPr>
        <w:rPr>
          <w:rFonts w:ascii="Gill Sans MT" w:hAnsi="Gill Sans MT"/>
          <w:b/>
          <w:sz w:val="22"/>
          <w:szCs w:val="22"/>
        </w:rPr>
      </w:pPr>
      <w:r w:rsidRPr="00DC3B3E">
        <w:rPr>
          <w:rFonts w:ascii="Gill Sans MT" w:hAnsi="Gill Sans MT"/>
          <w:b/>
          <w:sz w:val="22"/>
          <w:szCs w:val="22"/>
        </w:rPr>
        <w:t>Payments</w:t>
      </w:r>
      <w:r>
        <w:rPr>
          <w:rFonts w:ascii="Gill Sans MT" w:hAnsi="Gill Sans MT"/>
          <w:b/>
          <w:sz w:val="22"/>
          <w:szCs w:val="22"/>
        </w:rPr>
        <w:t xml:space="preserve"> </w:t>
      </w:r>
    </w:p>
    <w:p w:rsidR="00A91EE0" w:rsidRPr="002858AF" w:rsidRDefault="00A91EE0" w:rsidP="00A91EE0">
      <w:pPr>
        <w:rPr>
          <w:rFonts w:ascii="Gill Sans MT" w:hAnsi="Gill Sans MT"/>
          <w:b/>
          <w:sz w:val="22"/>
          <w:szCs w:val="22"/>
        </w:rPr>
      </w:pPr>
      <w:r w:rsidRPr="002858AF">
        <w:rPr>
          <w:rFonts w:ascii="Gill Sans MT" w:hAnsi="Gill Sans MT"/>
          <w:sz w:val="22"/>
          <w:szCs w:val="22"/>
        </w:rPr>
        <w:t xml:space="preserve">Payments will </w:t>
      </w:r>
      <w:r w:rsidRPr="002858AF">
        <w:rPr>
          <w:rFonts w:ascii="Gill Sans MT" w:hAnsi="Gill Sans MT"/>
          <w:b/>
          <w:sz w:val="22"/>
          <w:szCs w:val="22"/>
        </w:rPr>
        <w:t>only</w:t>
      </w:r>
      <w:r w:rsidRPr="002858AF">
        <w:rPr>
          <w:rFonts w:ascii="Gill Sans MT" w:hAnsi="Gill Sans MT"/>
          <w:sz w:val="22"/>
          <w:szCs w:val="22"/>
        </w:rPr>
        <w:t xml:space="preserve"> be made to the School/Group applying for funding support and </w:t>
      </w:r>
      <w:r w:rsidRPr="002858AF">
        <w:rPr>
          <w:rFonts w:ascii="Gill Sans MT" w:hAnsi="Gill Sans MT"/>
          <w:b/>
          <w:sz w:val="22"/>
          <w:szCs w:val="22"/>
        </w:rPr>
        <w:t xml:space="preserve">not </w:t>
      </w:r>
      <w:r w:rsidRPr="002858AF">
        <w:rPr>
          <w:rFonts w:ascii="Gill Sans MT" w:hAnsi="Gill Sans MT"/>
          <w:sz w:val="22"/>
          <w:szCs w:val="22"/>
        </w:rPr>
        <w:t xml:space="preserve">to any individual or third party (e.g. Coach </w:t>
      </w:r>
      <w:proofErr w:type="gramStart"/>
      <w:r w:rsidRPr="002858AF">
        <w:rPr>
          <w:rFonts w:ascii="Gill Sans MT" w:hAnsi="Gill Sans MT"/>
          <w:sz w:val="22"/>
          <w:szCs w:val="22"/>
        </w:rPr>
        <w:t>hire</w:t>
      </w:r>
      <w:proofErr w:type="gramEnd"/>
      <w:r w:rsidRPr="002858AF">
        <w:rPr>
          <w:rFonts w:ascii="Gill Sans MT" w:hAnsi="Gill Sans MT"/>
          <w:sz w:val="22"/>
          <w:szCs w:val="22"/>
        </w:rPr>
        <w:t xml:space="preserve"> companies)</w:t>
      </w:r>
    </w:p>
    <w:p w:rsidR="00A91EE0" w:rsidRPr="002858AF" w:rsidRDefault="00A91EE0" w:rsidP="00A91EE0">
      <w:pPr>
        <w:pStyle w:val="ListParagraph"/>
        <w:numPr>
          <w:ilvl w:val="0"/>
          <w:numId w:val="2"/>
        </w:numPr>
        <w:rPr>
          <w:rFonts w:ascii="Gill Sans MT" w:hAnsi="Gill Sans MT"/>
          <w:b/>
          <w:sz w:val="22"/>
          <w:szCs w:val="22"/>
        </w:rPr>
      </w:pPr>
      <w:r w:rsidRPr="002858AF">
        <w:rPr>
          <w:rFonts w:ascii="Gill Sans MT" w:hAnsi="Gill Sans MT"/>
          <w:sz w:val="22"/>
          <w:szCs w:val="22"/>
        </w:rPr>
        <w:t>Payments will normally be made by BACS transfer directly to the account</w:t>
      </w:r>
      <w:r>
        <w:rPr>
          <w:rFonts w:ascii="Gill Sans MT" w:hAnsi="Gill Sans MT"/>
          <w:sz w:val="22"/>
          <w:szCs w:val="22"/>
        </w:rPr>
        <w:t>. Or by cheque if necessary.</w:t>
      </w:r>
    </w:p>
    <w:p w:rsidR="00A91EE0" w:rsidRPr="002858AF" w:rsidRDefault="00A91EE0" w:rsidP="00A91EE0">
      <w:pPr>
        <w:pStyle w:val="ListParagraph"/>
        <w:numPr>
          <w:ilvl w:val="0"/>
          <w:numId w:val="2"/>
        </w:numPr>
        <w:rPr>
          <w:rFonts w:ascii="Gill Sans MT" w:hAnsi="Gill Sans MT"/>
          <w:b/>
          <w:sz w:val="22"/>
          <w:szCs w:val="22"/>
        </w:rPr>
      </w:pPr>
      <w:r w:rsidRPr="002858AF">
        <w:rPr>
          <w:rFonts w:ascii="Gill Sans MT" w:hAnsi="Gill Sans MT"/>
          <w:sz w:val="22"/>
          <w:szCs w:val="22"/>
        </w:rPr>
        <w:t xml:space="preserve">Proof of costs must be provided </w:t>
      </w:r>
      <w:r w:rsidR="00857B4E">
        <w:rPr>
          <w:rFonts w:ascii="Gill Sans MT" w:hAnsi="Gill Sans MT"/>
          <w:sz w:val="22"/>
          <w:szCs w:val="22"/>
        </w:rPr>
        <w:t>either as a</w:t>
      </w:r>
      <w:r w:rsidRPr="002858AF">
        <w:rPr>
          <w:rFonts w:ascii="Gill Sans MT" w:hAnsi="Gill Sans MT"/>
          <w:sz w:val="22"/>
          <w:szCs w:val="22"/>
        </w:rPr>
        <w:t xml:space="preserve"> pro-forma invoice from the company or submission of </w:t>
      </w:r>
      <w:r w:rsidR="00857B4E">
        <w:rPr>
          <w:rFonts w:ascii="Gill Sans MT" w:hAnsi="Gill Sans MT"/>
          <w:sz w:val="22"/>
          <w:szCs w:val="22"/>
        </w:rPr>
        <w:t xml:space="preserve">receipts for </w:t>
      </w:r>
      <w:r w:rsidRPr="002858AF">
        <w:rPr>
          <w:rFonts w:ascii="Gill Sans MT" w:hAnsi="Gill Sans MT"/>
          <w:sz w:val="22"/>
          <w:szCs w:val="22"/>
        </w:rPr>
        <w:t>travel fares (e.g. rail/bus tickets)</w:t>
      </w:r>
      <w:r w:rsidR="00857B4E">
        <w:rPr>
          <w:rFonts w:ascii="Gill Sans MT" w:hAnsi="Gill Sans MT"/>
          <w:sz w:val="22"/>
          <w:szCs w:val="22"/>
        </w:rPr>
        <w:t>.</w:t>
      </w:r>
    </w:p>
    <w:p w:rsidR="00DF1F30" w:rsidRDefault="00DF1F30" w:rsidP="00A91EE0">
      <w:pPr>
        <w:rPr>
          <w:rFonts w:ascii="Gill Sans MT" w:hAnsi="Gill Sans MT"/>
          <w:b/>
          <w:sz w:val="22"/>
          <w:szCs w:val="22"/>
        </w:rPr>
      </w:pPr>
    </w:p>
    <w:p w:rsidR="00A91EE0" w:rsidRDefault="00A91EE0" w:rsidP="00A91EE0">
      <w:pPr>
        <w:rPr>
          <w:rFonts w:ascii="Gill Sans MT" w:hAnsi="Gill Sans MT"/>
          <w:b/>
          <w:sz w:val="22"/>
          <w:szCs w:val="22"/>
        </w:rPr>
      </w:pPr>
      <w:r w:rsidRPr="00DC3B3E">
        <w:rPr>
          <w:rFonts w:ascii="Gill Sans MT" w:hAnsi="Gill Sans MT"/>
          <w:b/>
          <w:sz w:val="22"/>
          <w:szCs w:val="22"/>
        </w:rPr>
        <w:t>Evaluation</w:t>
      </w:r>
    </w:p>
    <w:p w:rsidR="00A91EE0" w:rsidRPr="00DC3B3E" w:rsidRDefault="00A91EE0" w:rsidP="00A91EE0">
      <w:pPr>
        <w:rPr>
          <w:rFonts w:ascii="Gill Sans MT" w:hAnsi="Gill Sans MT"/>
          <w:sz w:val="22"/>
          <w:szCs w:val="22"/>
        </w:rPr>
      </w:pPr>
      <w:r w:rsidRPr="00DC3B3E">
        <w:rPr>
          <w:rFonts w:ascii="Gill Sans MT" w:hAnsi="Gill Sans MT"/>
          <w:sz w:val="22"/>
          <w:szCs w:val="22"/>
        </w:rPr>
        <w:t xml:space="preserve">Applicants should </w:t>
      </w:r>
      <w:r>
        <w:rPr>
          <w:rFonts w:ascii="Gill Sans MT" w:hAnsi="Gill Sans MT"/>
          <w:sz w:val="22"/>
          <w:szCs w:val="22"/>
        </w:rPr>
        <w:t xml:space="preserve">complete an </w:t>
      </w:r>
      <w:r w:rsidRPr="00590D26">
        <w:rPr>
          <w:rFonts w:ascii="Gill Sans MT" w:hAnsi="Gill Sans MT"/>
          <w:b/>
          <w:sz w:val="22"/>
          <w:szCs w:val="22"/>
        </w:rPr>
        <w:t>evaluation form</w:t>
      </w:r>
      <w:r>
        <w:rPr>
          <w:rFonts w:ascii="Gill Sans MT" w:hAnsi="Gill Sans MT"/>
          <w:sz w:val="22"/>
          <w:szCs w:val="22"/>
        </w:rPr>
        <w:t xml:space="preserve"> with their claim</w:t>
      </w:r>
      <w:r w:rsidRPr="00DC3B3E">
        <w:rPr>
          <w:rFonts w:ascii="Gill Sans MT" w:hAnsi="Gill Sans MT"/>
          <w:sz w:val="22"/>
          <w:szCs w:val="22"/>
        </w:rPr>
        <w:t>: summarising activities undertaken</w:t>
      </w:r>
      <w:r w:rsidRPr="00590D26">
        <w:rPr>
          <w:rFonts w:ascii="Gill Sans MT" w:hAnsi="Gill Sans MT"/>
          <w:sz w:val="22"/>
          <w:szCs w:val="22"/>
        </w:rPr>
        <w:t xml:space="preserve"> </w:t>
      </w:r>
      <w:r w:rsidRPr="00DC3B3E">
        <w:rPr>
          <w:rFonts w:ascii="Gill Sans MT" w:hAnsi="Gill Sans MT"/>
          <w:sz w:val="22"/>
          <w:szCs w:val="22"/>
        </w:rPr>
        <w:t>(including pre and post visit</w:t>
      </w:r>
      <w:r>
        <w:rPr>
          <w:rFonts w:ascii="Gill Sans MT" w:hAnsi="Gill Sans MT"/>
          <w:sz w:val="22"/>
          <w:szCs w:val="22"/>
        </w:rPr>
        <w:t>),</w:t>
      </w:r>
      <w:r w:rsidRPr="00DC3B3E">
        <w:rPr>
          <w:rFonts w:ascii="Gill Sans MT" w:hAnsi="Gill Sans MT"/>
          <w:sz w:val="22"/>
          <w:szCs w:val="22"/>
        </w:rPr>
        <w:t xml:space="preserve"> what they have learned about the National Park, </w:t>
      </w:r>
      <w:r>
        <w:rPr>
          <w:rFonts w:ascii="Gill Sans MT" w:hAnsi="Gill Sans MT"/>
          <w:sz w:val="22"/>
          <w:szCs w:val="22"/>
        </w:rPr>
        <w:t xml:space="preserve">what difference the travel grant made, </w:t>
      </w:r>
      <w:r w:rsidRPr="00DC3B3E">
        <w:rPr>
          <w:rFonts w:ascii="Gill Sans MT" w:hAnsi="Gill Sans MT"/>
          <w:sz w:val="22"/>
          <w:szCs w:val="22"/>
        </w:rPr>
        <w:t>and include photographs (with permissions for CNPA use).</w:t>
      </w:r>
    </w:p>
    <w:p w:rsidR="00A91EE0" w:rsidRDefault="00A91EE0" w:rsidP="00A91EE0">
      <w:pPr>
        <w:pStyle w:val="ListParagraph"/>
        <w:ind w:left="0"/>
        <w:rPr>
          <w:rFonts w:ascii="Gill Sans MT" w:hAnsi="Gill Sans MT"/>
          <w:b/>
          <w:sz w:val="22"/>
          <w:szCs w:val="22"/>
        </w:rPr>
      </w:pPr>
    </w:p>
    <w:p w:rsidR="00810F7C" w:rsidRDefault="00810F7C" w:rsidP="00A91EE0">
      <w:pPr>
        <w:pStyle w:val="ListParagraph"/>
        <w:ind w:left="0"/>
        <w:rPr>
          <w:rFonts w:ascii="Gill Sans MT" w:hAnsi="Gill Sans MT"/>
          <w:b/>
          <w:sz w:val="22"/>
          <w:szCs w:val="22"/>
        </w:rPr>
      </w:pPr>
    </w:p>
    <w:p w:rsidR="00DF1F30" w:rsidRDefault="00DF1F30" w:rsidP="00A91EE0">
      <w:pPr>
        <w:pStyle w:val="ListParagraph"/>
        <w:ind w:left="0"/>
        <w:rPr>
          <w:rFonts w:ascii="Gill Sans MT" w:hAnsi="Gill Sans MT"/>
          <w:b/>
          <w:sz w:val="22"/>
          <w:szCs w:val="22"/>
        </w:rPr>
      </w:pPr>
      <w:r>
        <w:rPr>
          <w:rFonts w:ascii="Gill Sans MT" w:hAnsi="Gill Sans MT"/>
          <w:b/>
          <w:sz w:val="22"/>
          <w:szCs w:val="22"/>
        </w:rPr>
        <w:t>Application process</w:t>
      </w:r>
    </w:p>
    <w:p w:rsidR="0042137D" w:rsidRDefault="0042137D" w:rsidP="00A91EE0">
      <w:pPr>
        <w:pStyle w:val="ListParagraph"/>
        <w:ind w:left="0"/>
        <w:rPr>
          <w:rFonts w:ascii="Gill Sans MT" w:hAnsi="Gill Sans MT"/>
          <w:b/>
          <w:sz w:val="22"/>
          <w:szCs w:val="22"/>
        </w:rPr>
      </w:pPr>
    </w:p>
    <w:p w:rsidR="00DF1F30" w:rsidRDefault="00331214" w:rsidP="00331214">
      <w:pPr>
        <w:pStyle w:val="ListParagraph"/>
        <w:numPr>
          <w:ilvl w:val="0"/>
          <w:numId w:val="5"/>
        </w:numPr>
        <w:rPr>
          <w:rFonts w:ascii="Gill Sans MT" w:hAnsi="Gill Sans MT"/>
          <w:sz w:val="22"/>
          <w:szCs w:val="22"/>
        </w:rPr>
      </w:pPr>
      <w:r>
        <w:rPr>
          <w:rFonts w:ascii="Gill Sans MT" w:hAnsi="Gill Sans MT"/>
          <w:sz w:val="22"/>
          <w:szCs w:val="22"/>
        </w:rPr>
        <w:t xml:space="preserve">Decide </w:t>
      </w:r>
      <w:r w:rsidRPr="00331214">
        <w:rPr>
          <w:rFonts w:ascii="Gill Sans MT" w:hAnsi="Gill Sans MT"/>
          <w:b/>
          <w:sz w:val="22"/>
          <w:szCs w:val="22"/>
        </w:rPr>
        <w:t>where</w:t>
      </w:r>
      <w:r>
        <w:rPr>
          <w:rFonts w:ascii="Gill Sans MT" w:hAnsi="Gill Sans MT"/>
          <w:sz w:val="22"/>
          <w:szCs w:val="22"/>
        </w:rPr>
        <w:t xml:space="preserve"> you will visit and </w:t>
      </w:r>
      <w:r w:rsidRPr="00331214">
        <w:rPr>
          <w:rFonts w:ascii="Gill Sans MT" w:hAnsi="Gill Sans MT"/>
          <w:b/>
          <w:sz w:val="22"/>
          <w:szCs w:val="22"/>
        </w:rPr>
        <w:t>who</w:t>
      </w:r>
      <w:r>
        <w:rPr>
          <w:rFonts w:ascii="Gill Sans MT" w:hAnsi="Gill Sans MT"/>
          <w:sz w:val="22"/>
          <w:szCs w:val="22"/>
        </w:rPr>
        <w:t xml:space="preserve"> will support your group </w:t>
      </w:r>
      <w:r w:rsidR="00E47A68">
        <w:rPr>
          <w:rFonts w:ascii="Gill Sans MT" w:hAnsi="Gill Sans MT"/>
          <w:sz w:val="22"/>
          <w:szCs w:val="22"/>
        </w:rPr>
        <w:t>e.g.</w:t>
      </w:r>
      <w:r>
        <w:rPr>
          <w:rFonts w:ascii="Gill Sans MT" w:hAnsi="Gill Sans MT"/>
          <w:sz w:val="22"/>
          <w:szCs w:val="22"/>
        </w:rPr>
        <w:t xml:space="preserve"> ranger service (see below) and </w:t>
      </w:r>
      <w:r w:rsidRPr="00331214">
        <w:rPr>
          <w:rFonts w:ascii="Gill Sans MT" w:hAnsi="Gill Sans MT"/>
          <w:b/>
          <w:sz w:val="22"/>
          <w:szCs w:val="22"/>
        </w:rPr>
        <w:t>date</w:t>
      </w:r>
      <w:r>
        <w:rPr>
          <w:rFonts w:ascii="Gill Sans MT" w:hAnsi="Gill Sans MT"/>
          <w:sz w:val="22"/>
          <w:szCs w:val="22"/>
        </w:rPr>
        <w:t xml:space="preserve"> (before 31 March 201</w:t>
      </w:r>
      <w:r w:rsidR="00E47A68">
        <w:rPr>
          <w:rFonts w:ascii="Gill Sans MT" w:hAnsi="Gill Sans MT"/>
          <w:sz w:val="22"/>
          <w:szCs w:val="22"/>
        </w:rPr>
        <w:t>9</w:t>
      </w:r>
      <w:r>
        <w:rPr>
          <w:rFonts w:ascii="Gill Sans MT" w:hAnsi="Gill Sans MT"/>
          <w:sz w:val="22"/>
          <w:szCs w:val="22"/>
        </w:rPr>
        <w:t>).</w:t>
      </w:r>
    </w:p>
    <w:p w:rsidR="00331214" w:rsidRDefault="00331214" w:rsidP="00331214">
      <w:pPr>
        <w:pStyle w:val="ListParagraph"/>
        <w:numPr>
          <w:ilvl w:val="0"/>
          <w:numId w:val="5"/>
        </w:numPr>
        <w:rPr>
          <w:rFonts w:ascii="Gill Sans MT" w:hAnsi="Gill Sans MT"/>
          <w:sz w:val="22"/>
          <w:szCs w:val="22"/>
        </w:rPr>
      </w:pPr>
      <w:r>
        <w:rPr>
          <w:rFonts w:ascii="Gill Sans MT" w:hAnsi="Gill Sans MT"/>
          <w:sz w:val="22"/>
          <w:szCs w:val="22"/>
        </w:rPr>
        <w:t>Contact transport provider for estimated costs.</w:t>
      </w:r>
    </w:p>
    <w:p w:rsidR="00331214" w:rsidRDefault="00331214" w:rsidP="00331214">
      <w:pPr>
        <w:pStyle w:val="ListParagraph"/>
        <w:numPr>
          <w:ilvl w:val="0"/>
          <w:numId w:val="5"/>
        </w:numPr>
        <w:rPr>
          <w:rFonts w:ascii="Gill Sans MT" w:hAnsi="Gill Sans MT"/>
          <w:sz w:val="22"/>
          <w:szCs w:val="22"/>
        </w:rPr>
      </w:pPr>
      <w:r>
        <w:rPr>
          <w:rFonts w:ascii="Gill Sans MT" w:hAnsi="Gill Sans MT"/>
          <w:sz w:val="22"/>
          <w:szCs w:val="22"/>
        </w:rPr>
        <w:t xml:space="preserve">Complete application form and send to CNPA </w:t>
      </w:r>
      <w:hyperlink r:id="rId10" w:history="1">
        <w:r w:rsidRPr="003F1ECE">
          <w:rPr>
            <w:rStyle w:val="Hyperlink"/>
            <w:rFonts w:ascii="Gill Sans MT" w:hAnsi="Gill Sans MT"/>
            <w:sz w:val="22"/>
            <w:szCs w:val="22"/>
          </w:rPr>
          <w:t>learning@cairngorms.co.uk</w:t>
        </w:r>
      </w:hyperlink>
    </w:p>
    <w:p w:rsidR="00331214" w:rsidRDefault="00331214" w:rsidP="00331214">
      <w:pPr>
        <w:pStyle w:val="ListParagraph"/>
        <w:numPr>
          <w:ilvl w:val="0"/>
          <w:numId w:val="5"/>
        </w:numPr>
        <w:rPr>
          <w:rFonts w:ascii="Gill Sans MT" w:hAnsi="Gill Sans MT"/>
          <w:sz w:val="22"/>
          <w:szCs w:val="22"/>
        </w:rPr>
      </w:pPr>
      <w:r>
        <w:rPr>
          <w:rFonts w:ascii="Gill Sans MT" w:hAnsi="Gill Sans MT"/>
          <w:sz w:val="22"/>
          <w:szCs w:val="22"/>
        </w:rPr>
        <w:t>You will be sent confirmation of your grant of up to £2</w:t>
      </w:r>
      <w:r w:rsidR="00AF7FF5">
        <w:rPr>
          <w:rFonts w:ascii="Gill Sans MT" w:hAnsi="Gill Sans MT"/>
          <w:sz w:val="22"/>
          <w:szCs w:val="22"/>
        </w:rPr>
        <w:t>0</w:t>
      </w:r>
      <w:r>
        <w:rPr>
          <w:rFonts w:ascii="Gill Sans MT" w:hAnsi="Gill Sans MT"/>
          <w:sz w:val="22"/>
          <w:szCs w:val="22"/>
        </w:rPr>
        <w:t>0 (</w:t>
      </w:r>
      <w:r w:rsidR="000A290C">
        <w:rPr>
          <w:rFonts w:ascii="Gill Sans MT" w:hAnsi="Gill Sans MT"/>
          <w:sz w:val="22"/>
          <w:szCs w:val="22"/>
        </w:rPr>
        <w:t xml:space="preserve">amount will </w:t>
      </w:r>
      <w:r>
        <w:rPr>
          <w:rFonts w:ascii="Gill Sans MT" w:hAnsi="Gill Sans MT"/>
          <w:sz w:val="22"/>
          <w:szCs w:val="22"/>
        </w:rPr>
        <w:t>depend on how you meet the funding priorities).</w:t>
      </w:r>
    </w:p>
    <w:p w:rsidR="0069507F" w:rsidRPr="0042137D" w:rsidRDefault="0069507F" w:rsidP="0042137D">
      <w:pPr>
        <w:pStyle w:val="ListParagraph"/>
        <w:numPr>
          <w:ilvl w:val="0"/>
          <w:numId w:val="5"/>
        </w:numPr>
        <w:rPr>
          <w:rFonts w:ascii="Gill Sans MT" w:hAnsi="Gill Sans MT"/>
          <w:sz w:val="22"/>
          <w:szCs w:val="22"/>
        </w:rPr>
      </w:pPr>
      <w:r w:rsidRPr="0042137D">
        <w:rPr>
          <w:rFonts w:ascii="Gill Sans MT" w:hAnsi="Gill Sans MT"/>
          <w:sz w:val="22"/>
          <w:szCs w:val="22"/>
        </w:rPr>
        <w:t>To claim your grant f</w:t>
      </w:r>
      <w:r w:rsidR="000A290C" w:rsidRPr="0042137D">
        <w:rPr>
          <w:rFonts w:ascii="Gill Sans MT" w:hAnsi="Gill Sans MT"/>
          <w:sz w:val="22"/>
          <w:szCs w:val="22"/>
        </w:rPr>
        <w:t xml:space="preserve">ollowing </w:t>
      </w:r>
      <w:r w:rsidRPr="0042137D">
        <w:rPr>
          <w:rFonts w:ascii="Gill Sans MT" w:hAnsi="Gill Sans MT"/>
          <w:sz w:val="22"/>
          <w:szCs w:val="22"/>
        </w:rPr>
        <w:t xml:space="preserve">your </w:t>
      </w:r>
      <w:r w:rsidR="000A290C" w:rsidRPr="0042137D">
        <w:rPr>
          <w:rFonts w:ascii="Gill Sans MT" w:hAnsi="Gill Sans MT"/>
          <w:sz w:val="22"/>
          <w:szCs w:val="22"/>
        </w:rPr>
        <w:t>visit</w:t>
      </w:r>
      <w:r w:rsidRPr="0042137D">
        <w:rPr>
          <w:rFonts w:ascii="Gill Sans MT" w:hAnsi="Gill Sans MT"/>
          <w:sz w:val="22"/>
          <w:szCs w:val="22"/>
        </w:rPr>
        <w:t>,</w:t>
      </w:r>
      <w:r w:rsidR="000A290C" w:rsidRPr="0042137D">
        <w:rPr>
          <w:rFonts w:ascii="Gill Sans MT" w:hAnsi="Gill Sans MT"/>
          <w:sz w:val="22"/>
          <w:szCs w:val="22"/>
        </w:rPr>
        <w:t xml:space="preserve"> </w:t>
      </w:r>
      <w:r w:rsidRPr="0042137D">
        <w:rPr>
          <w:rFonts w:ascii="Gill Sans MT" w:hAnsi="Gill Sans MT"/>
          <w:sz w:val="22"/>
          <w:szCs w:val="22"/>
        </w:rPr>
        <w:t>submit the following to CNPA</w:t>
      </w:r>
      <w:r w:rsidR="00B84BA6" w:rsidRPr="0042137D">
        <w:rPr>
          <w:rFonts w:ascii="Gill Sans MT" w:hAnsi="Gill Sans MT"/>
          <w:sz w:val="22"/>
          <w:szCs w:val="22"/>
        </w:rPr>
        <w:t>:</w:t>
      </w:r>
    </w:p>
    <w:p w:rsidR="0069507F" w:rsidRDefault="000A290C" w:rsidP="0069507F">
      <w:pPr>
        <w:pStyle w:val="ListParagraph"/>
        <w:numPr>
          <w:ilvl w:val="1"/>
          <w:numId w:val="5"/>
        </w:numPr>
        <w:rPr>
          <w:rFonts w:ascii="Gill Sans MT" w:hAnsi="Gill Sans MT"/>
          <w:sz w:val="22"/>
          <w:szCs w:val="22"/>
        </w:rPr>
      </w:pPr>
      <w:r w:rsidRPr="00B84BA6">
        <w:rPr>
          <w:rFonts w:ascii="Gill Sans MT" w:hAnsi="Gill Sans MT"/>
          <w:sz w:val="22"/>
          <w:szCs w:val="22"/>
        </w:rPr>
        <w:t xml:space="preserve">a copy of the transport company invoice / receipts  </w:t>
      </w:r>
    </w:p>
    <w:p w:rsidR="00331214" w:rsidRDefault="0069507F" w:rsidP="0069507F">
      <w:pPr>
        <w:pStyle w:val="ListParagraph"/>
        <w:numPr>
          <w:ilvl w:val="1"/>
          <w:numId w:val="5"/>
        </w:numPr>
        <w:rPr>
          <w:rFonts w:ascii="Gill Sans MT" w:hAnsi="Gill Sans MT"/>
          <w:sz w:val="22"/>
          <w:szCs w:val="22"/>
        </w:rPr>
      </w:pPr>
      <w:r>
        <w:rPr>
          <w:rFonts w:ascii="Gill Sans MT" w:hAnsi="Gill Sans MT"/>
          <w:sz w:val="22"/>
          <w:szCs w:val="22"/>
        </w:rPr>
        <w:t xml:space="preserve">your completed evaluation form (download from website) </w:t>
      </w:r>
    </w:p>
    <w:p w:rsidR="00857B4E" w:rsidRDefault="00857B4E" w:rsidP="0069507F">
      <w:pPr>
        <w:pStyle w:val="ListParagraph"/>
        <w:numPr>
          <w:ilvl w:val="1"/>
          <w:numId w:val="5"/>
        </w:numPr>
        <w:rPr>
          <w:rFonts w:ascii="Gill Sans MT" w:hAnsi="Gill Sans MT"/>
          <w:sz w:val="22"/>
          <w:szCs w:val="22"/>
        </w:rPr>
      </w:pPr>
      <w:r>
        <w:rPr>
          <w:rFonts w:ascii="Gill Sans MT" w:hAnsi="Gill Sans MT"/>
          <w:sz w:val="22"/>
          <w:szCs w:val="22"/>
        </w:rPr>
        <w:t>digital photographs of your visit (with permission for CNPA to use in promotional materials)</w:t>
      </w:r>
    </w:p>
    <w:p w:rsidR="0069507F" w:rsidRDefault="0069507F" w:rsidP="0069507F">
      <w:pPr>
        <w:pStyle w:val="ListParagraph"/>
        <w:numPr>
          <w:ilvl w:val="1"/>
          <w:numId w:val="5"/>
        </w:numPr>
        <w:rPr>
          <w:rFonts w:ascii="Gill Sans MT" w:hAnsi="Gill Sans MT"/>
          <w:sz w:val="22"/>
          <w:szCs w:val="22"/>
        </w:rPr>
      </w:pPr>
      <w:r>
        <w:rPr>
          <w:rFonts w:ascii="Gill Sans MT" w:hAnsi="Gill Sans MT"/>
          <w:sz w:val="22"/>
          <w:szCs w:val="22"/>
        </w:rPr>
        <w:t xml:space="preserve">covering letter /email </w:t>
      </w:r>
      <w:r w:rsidRPr="0069507F">
        <w:rPr>
          <w:rFonts w:ascii="Gill Sans MT" w:hAnsi="Gill Sans MT"/>
          <w:sz w:val="22"/>
          <w:szCs w:val="22"/>
        </w:rPr>
        <w:t>requesting payment of your grant (quoting CNPA’s grant offer)</w:t>
      </w:r>
    </w:p>
    <w:p w:rsidR="000A290C" w:rsidRDefault="000A290C" w:rsidP="00331214">
      <w:pPr>
        <w:pStyle w:val="ListParagraph"/>
        <w:numPr>
          <w:ilvl w:val="0"/>
          <w:numId w:val="5"/>
        </w:numPr>
        <w:rPr>
          <w:rFonts w:ascii="Gill Sans MT" w:hAnsi="Gill Sans MT"/>
          <w:sz w:val="22"/>
          <w:szCs w:val="22"/>
        </w:rPr>
      </w:pPr>
      <w:r>
        <w:rPr>
          <w:rFonts w:ascii="Gill Sans MT" w:hAnsi="Gill Sans MT"/>
          <w:sz w:val="22"/>
          <w:szCs w:val="22"/>
        </w:rPr>
        <w:t>You will then receive payment of the grant.</w:t>
      </w:r>
    </w:p>
    <w:p w:rsidR="00810F7C" w:rsidRDefault="00810F7C" w:rsidP="00810F7C">
      <w:pPr>
        <w:pStyle w:val="ListParagraph"/>
        <w:ind w:left="0"/>
        <w:rPr>
          <w:rFonts w:ascii="Gill Sans MT" w:hAnsi="Gill Sans MT"/>
          <w:b/>
          <w:sz w:val="22"/>
          <w:szCs w:val="22"/>
        </w:rPr>
      </w:pPr>
    </w:p>
    <w:p w:rsidR="002570EB" w:rsidRDefault="002570EB" w:rsidP="00810F7C">
      <w:pPr>
        <w:pStyle w:val="ListParagraph"/>
        <w:ind w:left="0"/>
        <w:rPr>
          <w:rFonts w:ascii="Gill Sans MT" w:hAnsi="Gill Sans MT"/>
          <w:sz w:val="22"/>
          <w:szCs w:val="22"/>
        </w:rPr>
      </w:pPr>
      <w:r>
        <w:rPr>
          <w:rFonts w:ascii="Gill Sans MT" w:hAnsi="Gill Sans MT"/>
          <w:sz w:val="22"/>
          <w:szCs w:val="22"/>
        </w:rPr>
        <w:t>Please note that due to limited funds and a high demand for this grant scheme, the budget has been capped for each quarter, so that applications can be considered throughout the whole year.</w:t>
      </w:r>
    </w:p>
    <w:p w:rsidR="002570EB" w:rsidRDefault="002570EB" w:rsidP="00810F7C">
      <w:pPr>
        <w:pStyle w:val="ListParagraph"/>
        <w:ind w:left="0"/>
        <w:rPr>
          <w:rFonts w:ascii="Gill Sans MT" w:hAnsi="Gill Sans MT"/>
          <w:sz w:val="22"/>
          <w:szCs w:val="22"/>
        </w:rPr>
      </w:pPr>
    </w:p>
    <w:p w:rsidR="00810F7C" w:rsidRDefault="00810F7C" w:rsidP="00810F7C">
      <w:pPr>
        <w:pStyle w:val="ListParagraph"/>
        <w:ind w:left="0"/>
        <w:rPr>
          <w:rFonts w:ascii="Gill Sans MT" w:hAnsi="Gill Sans MT"/>
          <w:b/>
          <w:sz w:val="22"/>
          <w:szCs w:val="22"/>
        </w:rPr>
      </w:pPr>
      <w:r w:rsidRPr="00810F7C">
        <w:rPr>
          <w:rFonts w:ascii="Gill Sans MT" w:hAnsi="Gill Sans MT"/>
          <w:sz w:val="22"/>
          <w:szCs w:val="22"/>
        </w:rPr>
        <w:t>If you would like any help with this process, please contact</w:t>
      </w:r>
      <w:r>
        <w:rPr>
          <w:rFonts w:ascii="Gill Sans MT" w:hAnsi="Gill Sans MT"/>
          <w:b/>
          <w:sz w:val="22"/>
          <w:szCs w:val="22"/>
        </w:rPr>
        <w:t xml:space="preserve">: </w:t>
      </w:r>
    </w:p>
    <w:p w:rsidR="0042137D" w:rsidRDefault="0042137D" w:rsidP="00810F7C">
      <w:pPr>
        <w:pStyle w:val="ListParagraph"/>
        <w:ind w:left="0"/>
        <w:rPr>
          <w:rFonts w:ascii="Gill Sans MT" w:hAnsi="Gill Sans MT"/>
          <w:b/>
          <w:sz w:val="22"/>
          <w:szCs w:val="22"/>
        </w:rPr>
      </w:pPr>
    </w:p>
    <w:p w:rsidR="00810F7C" w:rsidRDefault="00E47A68" w:rsidP="00810F7C">
      <w:pPr>
        <w:pStyle w:val="ListParagraph"/>
        <w:ind w:left="0"/>
        <w:rPr>
          <w:rFonts w:ascii="Gill Sans MT" w:hAnsi="Gill Sans MT"/>
          <w:b/>
          <w:sz w:val="22"/>
          <w:szCs w:val="22"/>
        </w:rPr>
      </w:pPr>
      <w:hyperlink r:id="rId11" w:history="1">
        <w:r w:rsidR="00810F7C" w:rsidRPr="00442123">
          <w:rPr>
            <w:rStyle w:val="Hyperlink"/>
            <w:rFonts w:ascii="Gill Sans MT" w:hAnsi="Gill Sans MT"/>
            <w:b/>
            <w:sz w:val="22"/>
            <w:szCs w:val="22"/>
          </w:rPr>
          <w:t>learning@cairngorms.co.uk</w:t>
        </w:r>
      </w:hyperlink>
    </w:p>
    <w:p w:rsidR="00810F7C" w:rsidRDefault="00E47A68" w:rsidP="00810F7C">
      <w:pPr>
        <w:rPr>
          <w:rFonts w:ascii="Gill Sans MT" w:hAnsi="Gill Sans MT"/>
          <w:b/>
          <w:sz w:val="22"/>
          <w:szCs w:val="22"/>
        </w:rPr>
      </w:pPr>
      <w:r>
        <w:rPr>
          <w:rFonts w:ascii="Gill Sans MT" w:hAnsi="Gill Sans MT"/>
          <w:b/>
          <w:sz w:val="22"/>
          <w:szCs w:val="22"/>
        </w:rPr>
        <w:br/>
        <w:t>Anna Fleming</w:t>
      </w:r>
      <w:r w:rsidR="00AF4515">
        <w:rPr>
          <w:rFonts w:ascii="Gill Sans MT" w:hAnsi="Gill Sans MT"/>
          <w:b/>
          <w:sz w:val="22"/>
          <w:szCs w:val="22"/>
        </w:rPr>
        <w:t xml:space="preserve">, </w:t>
      </w:r>
      <w:r>
        <w:rPr>
          <w:rFonts w:ascii="Gill Sans MT" w:hAnsi="Gill Sans MT"/>
          <w:b/>
          <w:sz w:val="22"/>
          <w:szCs w:val="22"/>
        </w:rPr>
        <w:t>Education and Inclusion</w:t>
      </w:r>
      <w:r w:rsidR="00AF4515">
        <w:rPr>
          <w:rFonts w:ascii="Gill Sans MT" w:hAnsi="Gill Sans MT"/>
          <w:b/>
          <w:sz w:val="22"/>
          <w:szCs w:val="22"/>
        </w:rPr>
        <w:t xml:space="preserve"> Officer, </w:t>
      </w:r>
      <w:r w:rsidR="00810F7C" w:rsidRPr="000A290C">
        <w:rPr>
          <w:rFonts w:ascii="Gill Sans MT" w:hAnsi="Gill Sans MT"/>
          <w:b/>
          <w:sz w:val="22"/>
          <w:szCs w:val="22"/>
        </w:rPr>
        <w:t>C</w:t>
      </w:r>
      <w:r w:rsidR="00810F7C">
        <w:rPr>
          <w:rFonts w:ascii="Gill Sans MT" w:hAnsi="Gill Sans MT"/>
          <w:b/>
          <w:sz w:val="22"/>
          <w:szCs w:val="22"/>
        </w:rPr>
        <w:t xml:space="preserve">airngorms </w:t>
      </w:r>
      <w:r w:rsidR="00810F7C" w:rsidRPr="000A290C">
        <w:rPr>
          <w:rFonts w:ascii="Gill Sans MT" w:hAnsi="Gill Sans MT"/>
          <w:b/>
          <w:sz w:val="22"/>
          <w:szCs w:val="22"/>
        </w:rPr>
        <w:t>N</w:t>
      </w:r>
      <w:r w:rsidR="00810F7C">
        <w:rPr>
          <w:rFonts w:ascii="Gill Sans MT" w:hAnsi="Gill Sans MT"/>
          <w:b/>
          <w:sz w:val="22"/>
          <w:szCs w:val="22"/>
        </w:rPr>
        <w:t xml:space="preserve">ational </w:t>
      </w:r>
      <w:r w:rsidR="00810F7C" w:rsidRPr="000A290C">
        <w:rPr>
          <w:rFonts w:ascii="Gill Sans MT" w:hAnsi="Gill Sans MT"/>
          <w:b/>
          <w:sz w:val="22"/>
          <w:szCs w:val="22"/>
        </w:rPr>
        <w:t>P</w:t>
      </w:r>
      <w:r w:rsidR="00810F7C">
        <w:rPr>
          <w:rFonts w:ascii="Gill Sans MT" w:hAnsi="Gill Sans MT"/>
          <w:b/>
          <w:sz w:val="22"/>
          <w:szCs w:val="22"/>
        </w:rPr>
        <w:t xml:space="preserve">ark </w:t>
      </w:r>
      <w:r w:rsidR="00810F7C" w:rsidRPr="000A290C">
        <w:rPr>
          <w:rFonts w:ascii="Gill Sans MT" w:hAnsi="Gill Sans MT"/>
          <w:b/>
          <w:sz w:val="22"/>
          <w:szCs w:val="22"/>
        </w:rPr>
        <w:t>A</w:t>
      </w:r>
      <w:r w:rsidR="00810F7C">
        <w:rPr>
          <w:rFonts w:ascii="Gill Sans MT" w:hAnsi="Gill Sans MT"/>
          <w:b/>
          <w:sz w:val="22"/>
          <w:szCs w:val="22"/>
        </w:rPr>
        <w:t>uthority</w:t>
      </w:r>
      <w:r w:rsidR="00810F7C" w:rsidRPr="000A290C">
        <w:rPr>
          <w:rFonts w:ascii="Gill Sans MT" w:hAnsi="Gill Sans MT"/>
          <w:b/>
          <w:sz w:val="22"/>
          <w:szCs w:val="22"/>
        </w:rPr>
        <w:t xml:space="preserve">, 14 </w:t>
      </w:r>
      <w:proofErr w:type="gramStart"/>
      <w:r w:rsidR="00810F7C" w:rsidRPr="000A290C">
        <w:rPr>
          <w:rFonts w:ascii="Gill Sans MT" w:hAnsi="Gill Sans MT"/>
          <w:b/>
          <w:sz w:val="22"/>
          <w:szCs w:val="22"/>
        </w:rPr>
        <w:t>The</w:t>
      </w:r>
      <w:proofErr w:type="gramEnd"/>
      <w:r w:rsidR="00810F7C" w:rsidRPr="000A290C">
        <w:rPr>
          <w:rFonts w:ascii="Gill Sans MT" w:hAnsi="Gill Sans MT"/>
          <w:b/>
          <w:sz w:val="22"/>
          <w:szCs w:val="22"/>
        </w:rPr>
        <w:t xml:space="preserve"> Square, </w:t>
      </w:r>
      <w:proofErr w:type="spellStart"/>
      <w:r w:rsidR="00810F7C" w:rsidRPr="000A290C">
        <w:rPr>
          <w:rFonts w:ascii="Gill Sans MT" w:hAnsi="Gill Sans MT"/>
          <w:b/>
          <w:sz w:val="22"/>
          <w:szCs w:val="22"/>
        </w:rPr>
        <w:t>Grantown</w:t>
      </w:r>
      <w:proofErr w:type="spellEnd"/>
      <w:r w:rsidR="00810F7C" w:rsidRPr="000A290C">
        <w:rPr>
          <w:rFonts w:ascii="Gill Sans MT" w:hAnsi="Gill Sans MT"/>
          <w:b/>
          <w:sz w:val="22"/>
          <w:szCs w:val="22"/>
        </w:rPr>
        <w:t>-on-Spey, PH26 3HG</w:t>
      </w:r>
    </w:p>
    <w:p w:rsidR="00857B4E" w:rsidRDefault="00857B4E" w:rsidP="00810F7C">
      <w:pPr>
        <w:rPr>
          <w:rFonts w:ascii="Gill Sans MT" w:hAnsi="Gill Sans MT"/>
          <w:b/>
          <w:sz w:val="22"/>
          <w:szCs w:val="22"/>
        </w:rPr>
      </w:pPr>
      <w:r>
        <w:rPr>
          <w:rFonts w:ascii="Gill Sans MT" w:hAnsi="Gill Sans MT"/>
          <w:b/>
          <w:sz w:val="22"/>
          <w:szCs w:val="22"/>
        </w:rPr>
        <w:t>Tel: 01479 87</w:t>
      </w:r>
      <w:r w:rsidR="00AF4515">
        <w:rPr>
          <w:rFonts w:ascii="Gill Sans MT" w:hAnsi="Gill Sans MT"/>
          <w:b/>
          <w:sz w:val="22"/>
          <w:szCs w:val="22"/>
        </w:rPr>
        <w:t>0518</w:t>
      </w:r>
    </w:p>
    <w:p w:rsidR="00857B4E" w:rsidRPr="000A290C" w:rsidRDefault="00857B4E" w:rsidP="00810F7C">
      <w:pPr>
        <w:rPr>
          <w:rFonts w:ascii="Gill Sans MT" w:hAnsi="Gill Sans MT"/>
          <w:b/>
          <w:sz w:val="22"/>
          <w:szCs w:val="22"/>
        </w:rPr>
      </w:pPr>
    </w:p>
    <w:p w:rsidR="00DF1F30" w:rsidRDefault="00DF1F30" w:rsidP="00A91EE0">
      <w:pPr>
        <w:pStyle w:val="ListParagraph"/>
        <w:ind w:left="0"/>
        <w:rPr>
          <w:rFonts w:ascii="Gill Sans MT" w:hAnsi="Gill Sans MT"/>
          <w:b/>
          <w:sz w:val="22"/>
          <w:szCs w:val="22"/>
        </w:rPr>
      </w:pPr>
    </w:p>
    <w:p w:rsidR="0042137D" w:rsidRDefault="0042137D">
      <w:pPr>
        <w:rPr>
          <w:rFonts w:ascii="Gill Sans MT" w:hAnsi="Gill Sans MT"/>
          <w:b/>
          <w:sz w:val="22"/>
          <w:szCs w:val="22"/>
        </w:rPr>
      </w:pPr>
      <w:r>
        <w:rPr>
          <w:rFonts w:ascii="Gill Sans MT" w:hAnsi="Gill Sans MT"/>
          <w:b/>
          <w:sz w:val="22"/>
          <w:szCs w:val="22"/>
        </w:rPr>
        <w:br w:type="page"/>
      </w:r>
    </w:p>
    <w:p w:rsidR="00A91EE0" w:rsidRDefault="00A91EE0" w:rsidP="00A91EE0">
      <w:pPr>
        <w:pStyle w:val="ListParagraph"/>
        <w:ind w:left="0"/>
        <w:rPr>
          <w:rFonts w:ascii="Gill Sans MT" w:hAnsi="Gill Sans MT"/>
          <w:b/>
          <w:sz w:val="22"/>
          <w:szCs w:val="22"/>
        </w:rPr>
      </w:pPr>
      <w:r w:rsidRPr="00810F7C">
        <w:rPr>
          <w:rFonts w:ascii="Gill Sans MT" w:hAnsi="Gill Sans MT"/>
          <w:b/>
          <w:sz w:val="22"/>
          <w:szCs w:val="22"/>
        </w:rPr>
        <w:lastRenderedPageBreak/>
        <w:t>Resources to help plan your visit</w:t>
      </w:r>
    </w:p>
    <w:p w:rsidR="0042137D" w:rsidRPr="00810F7C" w:rsidRDefault="0042137D" w:rsidP="00A91EE0">
      <w:pPr>
        <w:pStyle w:val="ListParagraph"/>
        <w:ind w:left="0"/>
        <w:rPr>
          <w:rFonts w:ascii="Gill Sans MT" w:hAnsi="Gill Sans MT"/>
          <w:b/>
          <w:sz w:val="22"/>
          <w:szCs w:val="22"/>
        </w:rPr>
      </w:pPr>
    </w:p>
    <w:p w:rsidR="00A91EE0" w:rsidRPr="00FF522A" w:rsidRDefault="00A91EE0" w:rsidP="00A91EE0">
      <w:pPr>
        <w:pStyle w:val="ListParagraph"/>
        <w:ind w:left="0"/>
        <w:rPr>
          <w:rFonts w:ascii="Gill Sans MT" w:hAnsi="Gill Sans MT"/>
          <w:b/>
          <w:i/>
          <w:sz w:val="22"/>
          <w:szCs w:val="22"/>
        </w:rPr>
      </w:pPr>
      <w:r w:rsidRPr="00FF522A">
        <w:rPr>
          <w:rFonts w:ascii="Gill Sans MT" w:hAnsi="Gill Sans MT"/>
          <w:b/>
          <w:i/>
          <w:sz w:val="22"/>
          <w:szCs w:val="22"/>
        </w:rPr>
        <w:t xml:space="preserve">Ranger Services </w:t>
      </w:r>
    </w:p>
    <w:p w:rsidR="004232ED" w:rsidRDefault="00A91EE0" w:rsidP="00A91EE0">
      <w:pPr>
        <w:pStyle w:val="ListParagraph"/>
        <w:ind w:left="0"/>
        <w:rPr>
          <w:rFonts w:ascii="Gill Sans MT" w:hAnsi="Gill Sans MT"/>
          <w:sz w:val="22"/>
          <w:szCs w:val="22"/>
        </w:rPr>
      </w:pPr>
      <w:r>
        <w:rPr>
          <w:rFonts w:ascii="Gill Sans MT" w:hAnsi="Gill Sans MT"/>
          <w:sz w:val="22"/>
          <w:szCs w:val="22"/>
        </w:rPr>
        <w:t xml:space="preserve">You are encouraged to make use of one of the12 ranger services in the Park, to get the most out of your visit. A list of ranger services can be found at </w:t>
      </w:r>
    </w:p>
    <w:p w:rsidR="00295A3A" w:rsidRDefault="00E47A68" w:rsidP="00A91EE0">
      <w:pPr>
        <w:pStyle w:val="ListParagraph"/>
        <w:ind w:left="0"/>
        <w:rPr>
          <w:rFonts w:ascii="Gill Sans MT" w:hAnsi="Gill Sans MT"/>
          <w:sz w:val="22"/>
          <w:szCs w:val="22"/>
        </w:rPr>
      </w:pPr>
      <w:hyperlink r:id="rId12" w:history="1">
        <w:r w:rsidR="004232ED" w:rsidRPr="004232ED">
          <w:rPr>
            <w:rStyle w:val="Hyperlink"/>
            <w:rFonts w:ascii="Gill Sans MT" w:hAnsi="Gill Sans MT"/>
            <w:sz w:val="22"/>
            <w:szCs w:val="22"/>
          </w:rPr>
          <w:t>http://cairngorms.co.uk/caring-future/rangers-services/</w:t>
        </w:r>
      </w:hyperlink>
    </w:p>
    <w:p w:rsidR="004232ED" w:rsidRPr="00C91212" w:rsidRDefault="004232ED" w:rsidP="00A91EE0">
      <w:pPr>
        <w:pStyle w:val="ListParagraph"/>
        <w:ind w:left="0"/>
        <w:rPr>
          <w:rFonts w:ascii="Gill Sans MT" w:hAnsi="Gill Sans MT"/>
          <w:sz w:val="22"/>
          <w:szCs w:val="22"/>
        </w:rPr>
      </w:pPr>
    </w:p>
    <w:p w:rsidR="00A91EE0" w:rsidRPr="00FF522A" w:rsidRDefault="00A91EE0" w:rsidP="00A91EE0">
      <w:pPr>
        <w:pStyle w:val="ListParagraph"/>
        <w:ind w:left="0"/>
        <w:rPr>
          <w:rFonts w:ascii="Gill Sans MT" w:hAnsi="Gill Sans MT"/>
          <w:b/>
          <w:i/>
          <w:sz w:val="22"/>
          <w:szCs w:val="22"/>
        </w:rPr>
      </w:pPr>
      <w:r w:rsidRPr="00FF522A">
        <w:rPr>
          <w:rFonts w:ascii="Gill Sans MT" w:hAnsi="Gill Sans MT"/>
          <w:b/>
          <w:i/>
          <w:sz w:val="22"/>
          <w:szCs w:val="22"/>
        </w:rPr>
        <w:t>National Nature Reserves</w:t>
      </w:r>
    </w:p>
    <w:p w:rsidR="00A91EE0" w:rsidRDefault="00A91EE0" w:rsidP="00A91EE0">
      <w:pPr>
        <w:pStyle w:val="ListParagraph"/>
        <w:ind w:left="0"/>
        <w:rPr>
          <w:rFonts w:ascii="Gill Sans MT" w:hAnsi="Gill Sans MT"/>
          <w:sz w:val="22"/>
          <w:szCs w:val="22"/>
        </w:rPr>
      </w:pPr>
      <w:r>
        <w:rPr>
          <w:rFonts w:ascii="Gill Sans MT" w:hAnsi="Gill Sans MT"/>
          <w:sz w:val="22"/>
          <w:szCs w:val="22"/>
        </w:rPr>
        <w:t xml:space="preserve">There are nine NNRs in the Park which protect an amazing range of wildlife and landscapes, where you can base your visit and learning experience. Find these NNRs at </w:t>
      </w:r>
      <w:hyperlink r:id="rId13" w:history="1">
        <w:r w:rsidRPr="009C77F3">
          <w:rPr>
            <w:rStyle w:val="Hyperlink"/>
            <w:rFonts w:ascii="Gill Sans MT" w:hAnsi="Gill Sans MT"/>
            <w:sz w:val="22"/>
            <w:szCs w:val="22"/>
          </w:rPr>
          <w:t>www.nnr-scotland.org.uk</w:t>
        </w:r>
      </w:hyperlink>
    </w:p>
    <w:p w:rsidR="00A91EE0" w:rsidRPr="00C91212" w:rsidRDefault="00A91EE0" w:rsidP="00A91EE0">
      <w:pPr>
        <w:pStyle w:val="ListParagraph"/>
        <w:ind w:left="0"/>
        <w:rPr>
          <w:rFonts w:ascii="Gill Sans MT" w:hAnsi="Gill Sans MT"/>
          <w:sz w:val="22"/>
          <w:szCs w:val="22"/>
        </w:rPr>
      </w:pPr>
    </w:p>
    <w:p w:rsidR="00A91EE0" w:rsidRPr="00FF522A" w:rsidRDefault="00A91EE0" w:rsidP="00A91EE0">
      <w:pPr>
        <w:pStyle w:val="ListParagraph"/>
        <w:ind w:left="0"/>
        <w:rPr>
          <w:rFonts w:ascii="Gill Sans MT" w:hAnsi="Gill Sans MT"/>
          <w:b/>
          <w:i/>
          <w:sz w:val="22"/>
          <w:szCs w:val="22"/>
        </w:rPr>
      </w:pPr>
      <w:r w:rsidRPr="00FF522A">
        <w:rPr>
          <w:rFonts w:ascii="Gill Sans MT" w:hAnsi="Gill Sans MT"/>
          <w:b/>
          <w:i/>
          <w:sz w:val="22"/>
          <w:szCs w:val="22"/>
        </w:rPr>
        <w:t>F</w:t>
      </w:r>
      <w:r>
        <w:rPr>
          <w:rFonts w:ascii="Gill Sans MT" w:hAnsi="Gill Sans MT"/>
          <w:b/>
          <w:i/>
          <w:sz w:val="22"/>
          <w:szCs w:val="22"/>
        </w:rPr>
        <w:t xml:space="preserve">orests and woodlands </w:t>
      </w:r>
    </w:p>
    <w:p w:rsidR="00A91EE0" w:rsidRDefault="00A91EE0" w:rsidP="00A91EE0">
      <w:pPr>
        <w:pStyle w:val="ListParagraph"/>
        <w:ind w:left="0"/>
        <w:rPr>
          <w:rFonts w:ascii="Gill Sans MT" w:hAnsi="Gill Sans MT"/>
          <w:sz w:val="22"/>
          <w:szCs w:val="22"/>
        </w:rPr>
      </w:pPr>
      <w:r w:rsidRPr="0090048B">
        <w:rPr>
          <w:rFonts w:ascii="Gill Sans MT" w:hAnsi="Gill Sans MT"/>
          <w:sz w:val="22"/>
          <w:szCs w:val="22"/>
        </w:rPr>
        <w:t>Discover the sights, sounds and experiences of the forest</w:t>
      </w:r>
      <w:r>
        <w:rPr>
          <w:rFonts w:ascii="Gill Sans MT" w:hAnsi="Gill Sans MT"/>
          <w:sz w:val="22"/>
          <w:szCs w:val="22"/>
        </w:rPr>
        <w:t xml:space="preserve"> at Forestry Commission Scotland sites in the Park, including Glenmore, </w:t>
      </w:r>
      <w:proofErr w:type="spellStart"/>
      <w:r>
        <w:rPr>
          <w:rFonts w:ascii="Gill Sans MT" w:hAnsi="Gill Sans MT"/>
          <w:sz w:val="22"/>
          <w:szCs w:val="22"/>
        </w:rPr>
        <w:t>Inshriach</w:t>
      </w:r>
      <w:proofErr w:type="spellEnd"/>
      <w:r>
        <w:rPr>
          <w:rFonts w:ascii="Gill Sans MT" w:hAnsi="Gill Sans MT"/>
          <w:sz w:val="22"/>
          <w:szCs w:val="22"/>
        </w:rPr>
        <w:t xml:space="preserve">, </w:t>
      </w:r>
      <w:proofErr w:type="spellStart"/>
      <w:r>
        <w:rPr>
          <w:rFonts w:ascii="Gill Sans MT" w:hAnsi="Gill Sans MT"/>
          <w:sz w:val="22"/>
          <w:szCs w:val="22"/>
        </w:rPr>
        <w:t>Laggan</w:t>
      </w:r>
      <w:proofErr w:type="spellEnd"/>
      <w:r>
        <w:rPr>
          <w:rFonts w:ascii="Gill Sans MT" w:hAnsi="Gill Sans MT"/>
          <w:sz w:val="22"/>
          <w:szCs w:val="22"/>
        </w:rPr>
        <w:t xml:space="preserve">, Glen Doll, </w:t>
      </w:r>
      <w:proofErr w:type="spellStart"/>
      <w:r>
        <w:rPr>
          <w:rFonts w:ascii="Gill Sans MT" w:hAnsi="Gill Sans MT"/>
          <w:sz w:val="22"/>
          <w:szCs w:val="22"/>
        </w:rPr>
        <w:t>Cambus</w:t>
      </w:r>
      <w:proofErr w:type="spellEnd"/>
      <w:r>
        <w:rPr>
          <w:rFonts w:ascii="Gill Sans MT" w:hAnsi="Gill Sans MT"/>
          <w:sz w:val="22"/>
          <w:szCs w:val="22"/>
        </w:rPr>
        <w:t xml:space="preserve"> </w:t>
      </w:r>
      <w:proofErr w:type="spellStart"/>
      <w:r>
        <w:rPr>
          <w:rFonts w:ascii="Gill Sans MT" w:hAnsi="Gill Sans MT"/>
          <w:sz w:val="22"/>
          <w:szCs w:val="22"/>
        </w:rPr>
        <w:t>O’May</w:t>
      </w:r>
      <w:proofErr w:type="spellEnd"/>
      <w:r>
        <w:rPr>
          <w:rFonts w:ascii="Gill Sans MT" w:hAnsi="Gill Sans MT"/>
          <w:sz w:val="22"/>
          <w:szCs w:val="22"/>
        </w:rPr>
        <w:t xml:space="preserve">, See </w:t>
      </w:r>
      <w:hyperlink r:id="rId14" w:history="1">
        <w:r w:rsidRPr="000979AC">
          <w:rPr>
            <w:rStyle w:val="Hyperlink"/>
            <w:rFonts w:ascii="Gill Sans MT" w:hAnsi="Gill Sans MT"/>
            <w:sz w:val="22"/>
            <w:szCs w:val="22"/>
          </w:rPr>
          <w:t>www.forestry.gov.uk/website/fchomepages.nsf/hp/seee</w:t>
        </w:r>
      </w:hyperlink>
    </w:p>
    <w:p w:rsidR="00A91EE0" w:rsidRDefault="00A91EE0" w:rsidP="00A91EE0">
      <w:pPr>
        <w:pStyle w:val="ListParagraph"/>
        <w:ind w:left="0"/>
        <w:rPr>
          <w:rFonts w:ascii="Gill Sans MT" w:hAnsi="Gill Sans MT"/>
          <w:sz w:val="22"/>
          <w:szCs w:val="22"/>
        </w:rPr>
      </w:pPr>
    </w:p>
    <w:p w:rsidR="0069507F" w:rsidRPr="0069507F" w:rsidRDefault="0069507F" w:rsidP="00A91EE0">
      <w:pPr>
        <w:pStyle w:val="ListParagraph"/>
        <w:ind w:left="0"/>
        <w:rPr>
          <w:rFonts w:ascii="Gill Sans MT" w:hAnsi="Gill Sans MT"/>
          <w:b/>
          <w:i/>
          <w:sz w:val="22"/>
          <w:szCs w:val="22"/>
        </w:rPr>
      </w:pPr>
      <w:r w:rsidRPr="0069507F">
        <w:rPr>
          <w:rFonts w:ascii="Gill Sans MT" w:hAnsi="Gill Sans MT"/>
          <w:b/>
          <w:i/>
          <w:sz w:val="22"/>
          <w:szCs w:val="22"/>
        </w:rPr>
        <w:t>John Muir Award</w:t>
      </w:r>
    </w:p>
    <w:p w:rsidR="00B84BA6" w:rsidRDefault="00B84BA6" w:rsidP="00A91EE0">
      <w:pPr>
        <w:pStyle w:val="ListParagraph"/>
        <w:ind w:left="0"/>
        <w:rPr>
          <w:rFonts w:ascii="Gill Sans MT" w:hAnsi="Gill Sans MT"/>
          <w:sz w:val="22"/>
          <w:szCs w:val="22"/>
        </w:rPr>
      </w:pPr>
      <w:r>
        <w:rPr>
          <w:rFonts w:ascii="Gill Sans MT" w:hAnsi="Gill Sans MT"/>
          <w:sz w:val="22"/>
          <w:szCs w:val="22"/>
        </w:rPr>
        <w:t xml:space="preserve">Your visit to the Park may well fit in with gaining a John Muir Award, an </w:t>
      </w:r>
      <w:r w:rsidR="0069507F">
        <w:rPr>
          <w:rFonts w:ascii="Gill Sans MT" w:hAnsi="Gill Sans MT"/>
          <w:sz w:val="22"/>
          <w:szCs w:val="22"/>
        </w:rPr>
        <w:t xml:space="preserve">environmental award </w:t>
      </w:r>
      <w:r>
        <w:rPr>
          <w:rFonts w:ascii="Gill Sans MT" w:hAnsi="Gill Sans MT"/>
          <w:sz w:val="22"/>
          <w:szCs w:val="22"/>
        </w:rPr>
        <w:t xml:space="preserve">scheme that focuses on wild places such as the National Park. Find out more at </w:t>
      </w:r>
      <w:hyperlink r:id="rId15" w:history="1">
        <w:r w:rsidR="00DD363A" w:rsidRPr="00D2007A">
          <w:rPr>
            <w:rStyle w:val="Hyperlink"/>
            <w:rFonts w:ascii="Gill Sans MT" w:hAnsi="Gill Sans MT"/>
            <w:sz w:val="22"/>
            <w:szCs w:val="22"/>
          </w:rPr>
          <w:t>www.jmt.org/jmaward-home.asp</w:t>
        </w:r>
      </w:hyperlink>
    </w:p>
    <w:p w:rsidR="00B84BA6" w:rsidRDefault="00B84BA6" w:rsidP="00A91EE0">
      <w:pPr>
        <w:pStyle w:val="ListParagraph"/>
        <w:ind w:left="0"/>
        <w:rPr>
          <w:rFonts w:ascii="Gill Sans MT" w:hAnsi="Gill Sans MT"/>
          <w:sz w:val="22"/>
          <w:szCs w:val="22"/>
        </w:rPr>
      </w:pPr>
    </w:p>
    <w:p w:rsidR="00A91EE0" w:rsidRPr="00FF522A" w:rsidRDefault="00A91EE0" w:rsidP="00A91EE0">
      <w:pPr>
        <w:pStyle w:val="ListParagraph"/>
        <w:ind w:left="0"/>
        <w:rPr>
          <w:rFonts w:ascii="Gill Sans MT" w:hAnsi="Gill Sans MT"/>
          <w:b/>
          <w:i/>
          <w:sz w:val="22"/>
          <w:szCs w:val="22"/>
        </w:rPr>
      </w:pPr>
      <w:r w:rsidRPr="00FF522A">
        <w:rPr>
          <w:rFonts w:ascii="Gill Sans MT" w:hAnsi="Gill Sans MT"/>
          <w:b/>
          <w:i/>
          <w:sz w:val="22"/>
          <w:szCs w:val="22"/>
        </w:rPr>
        <w:t>Resource</w:t>
      </w:r>
      <w:r w:rsidR="0069507F">
        <w:rPr>
          <w:rFonts w:ascii="Gill Sans MT" w:hAnsi="Gill Sans MT"/>
          <w:b/>
          <w:i/>
          <w:sz w:val="22"/>
          <w:szCs w:val="22"/>
        </w:rPr>
        <w:t xml:space="preserve"> packs</w:t>
      </w:r>
    </w:p>
    <w:p w:rsidR="00A91EE0" w:rsidRDefault="00A91EE0" w:rsidP="00A91EE0">
      <w:pPr>
        <w:pStyle w:val="ListParagraph"/>
        <w:ind w:left="0"/>
        <w:rPr>
          <w:rFonts w:ascii="Gill Sans MT" w:hAnsi="Gill Sans MT"/>
          <w:sz w:val="22"/>
          <w:szCs w:val="22"/>
        </w:rPr>
      </w:pPr>
      <w:r>
        <w:rPr>
          <w:rFonts w:ascii="Gill Sans MT" w:hAnsi="Gill Sans MT"/>
          <w:sz w:val="22"/>
          <w:szCs w:val="22"/>
        </w:rPr>
        <w:t xml:space="preserve">Education packs for Abernethy NNR and Muir of </w:t>
      </w:r>
      <w:proofErr w:type="spellStart"/>
      <w:r>
        <w:rPr>
          <w:rFonts w:ascii="Gill Sans MT" w:hAnsi="Gill Sans MT"/>
          <w:sz w:val="22"/>
          <w:szCs w:val="22"/>
        </w:rPr>
        <w:t>Dinnet</w:t>
      </w:r>
      <w:proofErr w:type="spellEnd"/>
      <w:r>
        <w:rPr>
          <w:rFonts w:ascii="Gill Sans MT" w:hAnsi="Gill Sans MT"/>
          <w:sz w:val="22"/>
          <w:szCs w:val="22"/>
        </w:rPr>
        <w:t xml:space="preserve"> NNR provide guidance and activities for schools and groups that help deliver Curriculum for Excellence. </w:t>
      </w:r>
    </w:p>
    <w:p w:rsidR="004232ED" w:rsidRDefault="004232ED" w:rsidP="00A91EE0">
      <w:pPr>
        <w:pStyle w:val="ListParagraph"/>
        <w:ind w:left="0"/>
        <w:rPr>
          <w:rFonts w:ascii="Gill Sans MT" w:hAnsi="Gill Sans MT"/>
          <w:sz w:val="22"/>
          <w:szCs w:val="22"/>
        </w:rPr>
      </w:pPr>
    </w:p>
    <w:p w:rsidR="00857B4E" w:rsidRDefault="00857B4E" w:rsidP="00A91EE0">
      <w:pPr>
        <w:pStyle w:val="ListParagraph"/>
        <w:ind w:left="0"/>
        <w:rPr>
          <w:rFonts w:ascii="Gill Sans MT" w:hAnsi="Gill Sans MT"/>
          <w:sz w:val="22"/>
          <w:szCs w:val="22"/>
        </w:rPr>
      </w:pPr>
      <w:r>
        <w:rPr>
          <w:rFonts w:ascii="Gill Sans MT" w:hAnsi="Gill Sans MT"/>
          <w:sz w:val="22"/>
          <w:szCs w:val="22"/>
        </w:rPr>
        <w:t>‘Rural Land Use in the Cairngorms National Park: conflict and resolution’</w:t>
      </w:r>
      <w:r w:rsidR="00E44ED8">
        <w:rPr>
          <w:rFonts w:ascii="Gill Sans MT" w:hAnsi="Gill Sans MT"/>
          <w:sz w:val="22"/>
          <w:szCs w:val="22"/>
        </w:rPr>
        <w:t xml:space="preserve"> provides information and case studies to support the National 4/5 and Higher geography curriculum.</w:t>
      </w:r>
    </w:p>
    <w:p w:rsidR="00E44ED8" w:rsidRDefault="00E44ED8" w:rsidP="00A91EE0">
      <w:pPr>
        <w:pStyle w:val="ListParagraph"/>
        <w:ind w:left="0"/>
        <w:rPr>
          <w:rFonts w:ascii="Gill Sans MT" w:hAnsi="Gill Sans MT"/>
          <w:sz w:val="22"/>
          <w:szCs w:val="22"/>
        </w:rPr>
      </w:pPr>
    </w:p>
    <w:p w:rsidR="00810F7C" w:rsidRDefault="004232ED" w:rsidP="00A91EE0">
      <w:pPr>
        <w:pStyle w:val="ListParagraph"/>
        <w:ind w:left="0"/>
        <w:rPr>
          <w:rFonts w:ascii="Gill Sans MT" w:hAnsi="Gill Sans MT"/>
          <w:sz w:val="22"/>
          <w:szCs w:val="22"/>
        </w:rPr>
      </w:pPr>
      <w:r>
        <w:rPr>
          <w:rFonts w:ascii="Gill Sans MT" w:hAnsi="Gill Sans MT"/>
          <w:sz w:val="22"/>
          <w:szCs w:val="22"/>
        </w:rPr>
        <w:t xml:space="preserve"> </w:t>
      </w:r>
      <w:r w:rsidR="00A91EE0">
        <w:rPr>
          <w:rFonts w:ascii="Gill Sans MT" w:hAnsi="Gill Sans MT"/>
          <w:sz w:val="22"/>
          <w:szCs w:val="22"/>
        </w:rPr>
        <w:t>‘Getting into National Parks a</w:t>
      </w:r>
      <w:r w:rsidR="00810F7C">
        <w:rPr>
          <w:rFonts w:ascii="Gill Sans MT" w:hAnsi="Gill Sans MT"/>
          <w:sz w:val="22"/>
          <w:szCs w:val="22"/>
        </w:rPr>
        <w:t xml:space="preserve">nd National Nature Reserves’ contains </w:t>
      </w:r>
      <w:r w:rsidR="00A91EE0">
        <w:rPr>
          <w:rFonts w:ascii="Gill Sans MT" w:hAnsi="Gill Sans MT"/>
          <w:sz w:val="22"/>
          <w:szCs w:val="22"/>
        </w:rPr>
        <w:t>advice and guidance for teachers and group leaders on planning a visit to National Parks and NNRs. It also contains information sheets and case studies of various groups</w:t>
      </w:r>
      <w:r w:rsidR="00810F7C">
        <w:rPr>
          <w:rFonts w:ascii="Gill Sans MT" w:hAnsi="Gill Sans MT"/>
          <w:sz w:val="22"/>
          <w:szCs w:val="22"/>
        </w:rPr>
        <w:t>’</w:t>
      </w:r>
      <w:r w:rsidR="00A91EE0">
        <w:rPr>
          <w:rFonts w:ascii="Gill Sans MT" w:hAnsi="Gill Sans MT"/>
          <w:sz w:val="22"/>
          <w:szCs w:val="22"/>
        </w:rPr>
        <w:t xml:space="preserve"> experiences of visiting the Parks</w:t>
      </w:r>
      <w:r w:rsidR="00810F7C">
        <w:rPr>
          <w:rFonts w:ascii="Gill Sans MT" w:hAnsi="Gill Sans MT"/>
          <w:sz w:val="22"/>
          <w:szCs w:val="22"/>
        </w:rPr>
        <w:t xml:space="preserve">. </w:t>
      </w:r>
    </w:p>
    <w:p w:rsidR="004232ED" w:rsidRDefault="004232ED" w:rsidP="004232ED">
      <w:pPr>
        <w:rPr>
          <w:rFonts w:ascii="Gill Sans MT" w:hAnsi="Gill Sans MT"/>
          <w:sz w:val="22"/>
          <w:szCs w:val="22"/>
        </w:rPr>
      </w:pPr>
    </w:p>
    <w:p w:rsidR="004232ED" w:rsidRDefault="00A91EE0" w:rsidP="004232ED">
      <w:pPr>
        <w:rPr>
          <w:rFonts w:ascii="Gill Sans MT" w:hAnsi="Gill Sans MT"/>
          <w:sz w:val="22"/>
          <w:szCs w:val="22"/>
        </w:rPr>
      </w:pPr>
      <w:r>
        <w:rPr>
          <w:rFonts w:ascii="Gill Sans MT" w:hAnsi="Gill Sans MT"/>
          <w:sz w:val="22"/>
          <w:szCs w:val="22"/>
        </w:rPr>
        <w:t>Download the</w:t>
      </w:r>
      <w:r w:rsidR="004232ED">
        <w:rPr>
          <w:rFonts w:ascii="Gill Sans MT" w:hAnsi="Gill Sans MT"/>
          <w:sz w:val="22"/>
          <w:szCs w:val="22"/>
        </w:rPr>
        <w:t>se</w:t>
      </w:r>
      <w:r>
        <w:rPr>
          <w:rFonts w:ascii="Gill Sans MT" w:hAnsi="Gill Sans MT"/>
          <w:sz w:val="22"/>
          <w:szCs w:val="22"/>
        </w:rPr>
        <w:t xml:space="preserve"> pack</w:t>
      </w:r>
      <w:r w:rsidR="004232ED">
        <w:rPr>
          <w:rFonts w:ascii="Gill Sans MT" w:hAnsi="Gill Sans MT"/>
          <w:sz w:val="22"/>
          <w:szCs w:val="22"/>
        </w:rPr>
        <w:t>s</w:t>
      </w:r>
      <w:r>
        <w:rPr>
          <w:rFonts w:ascii="Gill Sans MT" w:hAnsi="Gill Sans MT"/>
          <w:sz w:val="22"/>
          <w:szCs w:val="22"/>
        </w:rPr>
        <w:t xml:space="preserve"> from </w:t>
      </w:r>
    </w:p>
    <w:bookmarkStart w:id="0" w:name="_GoBack"/>
    <w:p w:rsidR="004232ED" w:rsidRPr="004232ED" w:rsidRDefault="00E47A68" w:rsidP="004232ED">
      <w:pPr>
        <w:rPr>
          <w:rFonts w:ascii="Gill Sans MT" w:eastAsia="Calibri" w:hAnsi="Gill Sans MT"/>
          <w:sz w:val="22"/>
          <w:szCs w:val="22"/>
        </w:rPr>
      </w:pPr>
      <w:r>
        <w:fldChar w:fldCharType="begin"/>
      </w:r>
      <w:r>
        <w:instrText xml:space="preserve"> HYPERLINK "http://cairngorms.co.uk/caring-future/education-learning/projects-for-schools/learning-resources/" </w:instrText>
      </w:r>
      <w:r>
        <w:fldChar w:fldCharType="separate"/>
      </w:r>
      <w:r w:rsidR="004232ED" w:rsidRPr="004232ED">
        <w:rPr>
          <w:rFonts w:ascii="Gill Sans MT" w:eastAsia="Calibri" w:hAnsi="Gill Sans MT"/>
          <w:color w:val="0563C1"/>
          <w:sz w:val="22"/>
          <w:szCs w:val="22"/>
          <w:u w:val="single"/>
        </w:rPr>
        <w:t>http://cairngorms.co.uk/caring-future/education-learning/projects-for-schools/learning-resources/</w:t>
      </w:r>
      <w:r>
        <w:rPr>
          <w:rFonts w:ascii="Gill Sans MT" w:eastAsia="Calibri" w:hAnsi="Gill Sans MT"/>
          <w:color w:val="0563C1"/>
          <w:sz w:val="22"/>
          <w:szCs w:val="22"/>
          <w:u w:val="single"/>
        </w:rPr>
        <w:fldChar w:fldCharType="end"/>
      </w:r>
      <w:r w:rsidR="004232ED" w:rsidRPr="004232ED" w:rsidDel="008C3B6D">
        <w:rPr>
          <w:rFonts w:ascii="Gill Sans MT" w:eastAsia="Calibri" w:hAnsi="Gill Sans MT"/>
          <w:sz w:val="22"/>
          <w:szCs w:val="22"/>
        </w:rPr>
        <w:t xml:space="preserve"> </w:t>
      </w:r>
    </w:p>
    <w:bookmarkEnd w:id="0"/>
    <w:p w:rsidR="00A91EE0" w:rsidRDefault="00A91EE0" w:rsidP="00A91EE0">
      <w:pPr>
        <w:pStyle w:val="ListParagraph"/>
        <w:ind w:left="0"/>
        <w:rPr>
          <w:rFonts w:ascii="Gill Sans MT" w:hAnsi="Gill Sans MT"/>
          <w:sz w:val="22"/>
          <w:szCs w:val="22"/>
        </w:rPr>
      </w:pPr>
    </w:p>
    <w:p w:rsidR="00A91EE0" w:rsidRPr="006D44C4" w:rsidRDefault="00A91EE0" w:rsidP="00A91EE0">
      <w:pPr>
        <w:pStyle w:val="ListParagraph"/>
        <w:ind w:left="0"/>
        <w:rPr>
          <w:rFonts w:ascii="Gill Sans MT" w:hAnsi="Gill Sans MT"/>
          <w:b/>
          <w:i/>
          <w:sz w:val="22"/>
          <w:szCs w:val="22"/>
        </w:rPr>
      </w:pPr>
      <w:r w:rsidRPr="006D44C4">
        <w:rPr>
          <w:rFonts w:ascii="Gill Sans MT" w:hAnsi="Gill Sans MT"/>
          <w:b/>
          <w:i/>
          <w:sz w:val="22"/>
          <w:szCs w:val="22"/>
        </w:rPr>
        <w:t>Websites</w:t>
      </w:r>
    </w:p>
    <w:p w:rsidR="00A91EE0" w:rsidRDefault="00A91EE0" w:rsidP="00A91EE0">
      <w:pPr>
        <w:pStyle w:val="ListParagraph"/>
        <w:ind w:left="0"/>
        <w:rPr>
          <w:rFonts w:ascii="Gill Sans MT" w:hAnsi="Gill Sans MT"/>
          <w:sz w:val="22"/>
          <w:szCs w:val="22"/>
        </w:rPr>
      </w:pPr>
      <w:r>
        <w:rPr>
          <w:rFonts w:ascii="Gill Sans MT" w:hAnsi="Gill Sans MT"/>
          <w:sz w:val="22"/>
          <w:szCs w:val="22"/>
        </w:rPr>
        <w:t xml:space="preserve">Cairngorms Learning Zone is a web-based learning resource for teachers, students but will appeal to anyone who wants to find out more about the Cairngorms. Use it for your pre and post visits to the Park!  </w:t>
      </w:r>
      <w:hyperlink r:id="rId16" w:history="1">
        <w:r w:rsidRPr="009C77F3">
          <w:rPr>
            <w:rStyle w:val="Hyperlink"/>
            <w:rFonts w:ascii="Gill Sans MT" w:hAnsi="Gill Sans MT"/>
            <w:sz w:val="22"/>
            <w:szCs w:val="22"/>
          </w:rPr>
          <w:t>www.cairngormslearningzone.co.uk</w:t>
        </w:r>
      </w:hyperlink>
    </w:p>
    <w:p w:rsidR="00A91EE0" w:rsidRPr="006D44C4" w:rsidRDefault="00A91EE0" w:rsidP="00A91EE0">
      <w:pPr>
        <w:pStyle w:val="ListParagraph"/>
        <w:ind w:left="0"/>
        <w:rPr>
          <w:rFonts w:ascii="Gill Sans MT" w:hAnsi="Gill Sans MT"/>
          <w:sz w:val="22"/>
          <w:szCs w:val="22"/>
        </w:rPr>
      </w:pPr>
    </w:p>
    <w:p w:rsidR="00A91EE0" w:rsidRDefault="000A290C" w:rsidP="00A91EE0">
      <w:pPr>
        <w:pStyle w:val="ListParagraph"/>
        <w:ind w:left="0"/>
        <w:rPr>
          <w:rFonts w:ascii="Gill Sans MT" w:hAnsi="Gill Sans MT"/>
          <w:sz w:val="22"/>
          <w:szCs w:val="22"/>
        </w:rPr>
      </w:pPr>
      <w:r>
        <w:rPr>
          <w:rFonts w:ascii="Gill Sans MT" w:hAnsi="Gill Sans MT"/>
          <w:sz w:val="22"/>
          <w:szCs w:val="22"/>
        </w:rPr>
        <w:t xml:space="preserve">Education Scotland’s </w:t>
      </w:r>
      <w:r w:rsidR="00E44ED8">
        <w:rPr>
          <w:rFonts w:ascii="Gill Sans MT" w:hAnsi="Gill Sans MT"/>
          <w:sz w:val="22"/>
          <w:szCs w:val="22"/>
        </w:rPr>
        <w:t>National Improvement Hub</w:t>
      </w:r>
      <w:r w:rsidR="00A91EE0">
        <w:rPr>
          <w:rFonts w:ascii="Gill Sans MT" w:hAnsi="Gill Sans MT"/>
          <w:sz w:val="22"/>
          <w:szCs w:val="22"/>
        </w:rPr>
        <w:t xml:space="preserve"> provides a wealth of information, guidance, advice and resources for taking learning outdoors. </w:t>
      </w:r>
    </w:p>
    <w:p w:rsidR="00A91EE0" w:rsidRDefault="00E47A68" w:rsidP="00A91EE0">
      <w:pPr>
        <w:pStyle w:val="ListParagraph"/>
        <w:ind w:left="0"/>
        <w:rPr>
          <w:rFonts w:ascii="Gill Sans MT" w:hAnsi="Gill Sans MT"/>
          <w:sz w:val="22"/>
          <w:szCs w:val="22"/>
        </w:rPr>
      </w:pPr>
      <w:hyperlink r:id="rId17" w:history="1">
        <w:r w:rsidR="00E44ED8" w:rsidRPr="005B1ED4">
          <w:rPr>
            <w:rStyle w:val="Hyperlink"/>
            <w:rFonts w:ascii="Gill Sans MT" w:hAnsi="Gill Sans MT"/>
            <w:sz w:val="22"/>
            <w:szCs w:val="22"/>
          </w:rPr>
          <w:t>https://education.gov.scot/improvement/hwb24-support-for-professional-development-in-outdoor-learning</w:t>
        </w:r>
      </w:hyperlink>
    </w:p>
    <w:p w:rsidR="00E44ED8" w:rsidRPr="0090048B" w:rsidRDefault="00E44ED8" w:rsidP="00A91EE0">
      <w:pPr>
        <w:pStyle w:val="ListParagraph"/>
        <w:ind w:left="0"/>
        <w:rPr>
          <w:rFonts w:ascii="Gill Sans MT" w:hAnsi="Gill Sans MT"/>
          <w:sz w:val="22"/>
          <w:szCs w:val="22"/>
        </w:rPr>
      </w:pPr>
    </w:p>
    <w:p w:rsidR="00DD363A" w:rsidRPr="0042137D" w:rsidRDefault="0042137D" w:rsidP="00A91EE0">
      <w:pPr>
        <w:pStyle w:val="ListParagraph"/>
        <w:ind w:left="0"/>
        <w:rPr>
          <w:rFonts w:ascii="Gill Sans MT" w:hAnsi="Gill Sans MT" w:cs="Helvetica"/>
          <w:sz w:val="22"/>
          <w:szCs w:val="22"/>
        </w:rPr>
      </w:pPr>
      <w:r>
        <w:rPr>
          <w:rFonts w:ascii="Gill Sans MT" w:hAnsi="Gill Sans MT"/>
          <w:sz w:val="22"/>
          <w:szCs w:val="22"/>
        </w:rPr>
        <w:t>The O</w:t>
      </w:r>
      <w:r w:rsidR="00DD363A">
        <w:rPr>
          <w:rFonts w:ascii="Gill Sans MT" w:hAnsi="Gill Sans MT"/>
          <w:sz w:val="22"/>
          <w:szCs w:val="22"/>
        </w:rPr>
        <w:t xml:space="preserve">utdoor Learning </w:t>
      </w:r>
      <w:r>
        <w:rPr>
          <w:rFonts w:ascii="Gill Sans MT" w:hAnsi="Gill Sans MT"/>
          <w:sz w:val="22"/>
          <w:szCs w:val="22"/>
        </w:rPr>
        <w:t xml:space="preserve">Directory </w:t>
      </w:r>
      <w:r w:rsidRPr="0042137D">
        <w:rPr>
          <w:rFonts w:ascii="Gill Sans MT" w:hAnsi="Gill Sans MT"/>
          <w:sz w:val="22"/>
          <w:szCs w:val="22"/>
        </w:rPr>
        <w:t xml:space="preserve">is </w:t>
      </w:r>
      <w:r w:rsidRPr="0042137D">
        <w:rPr>
          <w:rFonts w:ascii="Gill Sans MT" w:hAnsi="Gill Sans MT" w:cs="Helvetica"/>
          <w:sz w:val="22"/>
          <w:szCs w:val="22"/>
        </w:rPr>
        <w:t xml:space="preserve">a portal to various types of support for outdoor learning provided by Scottish public bodies including the National </w:t>
      </w:r>
      <w:r>
        <w:rPr>
          <w:rFonts w:ascii="Gill Sans MT" w:hAnsi="Gill Sans MT" w:cs="Helvetica"/>
          <w:sz w:val="22"/>
          <w:szCs w:val="22"/>
        </w:rPr>
        <w:t>P</w:t>
      </w:r>
      <w:r w:rsidRPr="0042137D">
        <w:rPr>
          <w:rFonts w:ascii="Gill Sans MT" w:hAnsi="Gill Sans MT" w:cs="Helvetica"/>
          <w:sz w:val="22"/>
          <w:szCs w:val="22"/>
        </w:rPr>
        <w:t>ark Authorities, SNH and FCS</w:t>
      </w:r>
      <w:r>
        <w:rPr>
          <w:rFonts w:ascii="Gill Sans MT" w:hAnsi="Gill Sans MT" w:cs="Helvetica"/>
          <w:sz w:val="22"/>
          <w:szCs w:val="22"/>
        </w:rPr>
        <w:t xml:space="preserve">. </w:t>
      </w:r>
    </w:p>
    <w:p w:rsidR="0042137D" w:rsidRDefault="00E47A68" w:rsidP="00A91EE0">
      <w:pPr>
        <w:pStyle w:val="ListParagraph"/>
        <w:ind w:left="0"/>
        <w:rPr>
          <w:rFonts w:ascii="Gill Sans MT" w:hAnsi="Gill Sans MT"/>
          <w:sz w:val="22"/>
          <w:szCs w:val="22"/>
        </w:rPr>
      </w:pPr>
      <w:hyperlink r:id="rId18" w:history="1">
        <w:r w:rsidR="0042137D" w:rsidRPr="008F0CB7">
          <w:rPr>
            <w:rStyle w:val="Hyperlink"/>
            <w:rFonts w:ascii="Gill Sans MT" w:hAnsi="Gill Sans MT"/>
            <w:sz w:val="22"/>
            <w:szCs w:val="22"/>
          </w:rPr>
          <w:t>www.outdoorlearningdirectory.com</w:t>
        </w:r>
      </w:hyperlink>
    </w:p>
    <w:p w:rsidR="0042137D" w:rsidRPr="0042137D" w:rsidRDefault="0042137D" w:rsidP="00A91EE0">
      <w:pPr>
        <w:pStyle w:val="ListParagraph"/>
        <w:ind w:left="0"/>
        <w:rPr>
          <w:rFonts w:ascii="Gill Sans MT" w:hAnsi="Gill Sans MT"/>
          <w:sz w:val="22"/>
          <w:szCs w:val="22"/>
        </w:rPr>
      </w:pPr>
    </w:p>
    <w:p w:rsidR="00A91EE0" w:rsidRPr="009C1243" w:rsidRDefault="00A91EE0" w:rsidP="00A91EE0">
      <w:pPr>
        <w:pStyle w:val="ListParagraph"/>
        <w:ind w:left="0"/>
        <w:rPr>
          <w:rFonts w:ascii="Gill Sans MT" w:hAnsi="Gill Sans MT"/>
          <w:sz w:val="22"/>
          <w:szCs w:val="22"/>
        </w:rPr>
      </w:pPr>
      <w:r w:rsidRPr="009C1243">
        <w:rPr>
          <w:rFonts w:ascii="Gill Sans MT" w:hAnsi="Gill Sans MT"/>
          <w:sz w:val="22"/>
          <w:szCs w:val="22"/>
        </w:rPr>
        <w:t>For more information and ideas about visiting the National Park, go to:</w:t>
      </w:r>
    </w:p>
    <w:p w:rsidR="0042137D" w:rsidRDefault="00E47A68" w:rsidP="00810F7C">
      <w:pPr>
        <w:pStyle w:val="ListParagraph"/>
        <w:ind w:left="0"/>
      </w:pPr>
      <w:hyperlink r:id="rId19" w:history="1">
        <w:r w:rsidR="00A91EE0" w:rsidRPr="000979AC">
          <w:rPr>
            <w:rStyle w:val="Hyperlink"/>
            <w:rFonts w:ascii="Gill Sans MT" w:hAnsi="Gill Sans MT"/>
            <w:sz w:val="22"/>
            <w:szCs w:val="22"/>
          </w:rPr>
          <w:t>www.cairngorms.co.uk</w:t>
        </w:r>
      </w:hyperlink>
      <w:r w:rsidR="00DD363A">
        <w:t xml:space="preserve"> </w:t>
      </w:r>
    </w:p>
    <w:p w:rsidR="000A290C" w:rsidRDefault="00E47A68" w:rsidP="00810F7C">
      <w:pPr>
        <w:pStyle w:val="ListParagraph"/>
        <w:ind w:left="0"/>
      </w:pPr>
      <w:hyperlink r:id="rId20" w:history="1">
        <w:r w:rsidR="00DD363A" w:rsidRPr="000979AC">
          <w:rPr>
            <w:rStyle w:val="Hyperlink"/>
            <w:rFonts w:ascii="Gill Sans MT" w:hAnsi="Gill Sans MT"/>
            <w:sz w:val="22"/>
            <w:szCs w:val="22"/>
          </w:rPr>
          <w:t>www.visitcairngorms.com</w:t>
        </w:r>
      </w:hyperlink>
    </w:p>
    <w:sectPr w:rsidR="000A290C" w:rsidSect="00810F7C">
      <w:footerReference w:type="default" r:id="rId21"/>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3A" w:rsidRDefault="00DD363A" w:rsidP="00C71E67">
      <w:r>
        <w:separator/>
      </w:r>
    </w:p>
  </w:endnote>
  <w:endnote w:type="continuationSeparator" w:id="0">
    <w:p w:rsidR="00DD363A" w:rsidRDefault="00DD363A" w:rsidP="00C7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3A" w:rsidRDefault="00B84C2D">
    <w:pPr>
      <w:pStyle w:val="Footer"/>
      <w:jc w:val="center"/>
    </w:pPr>
    <w:r w:rsidRPr="00C71E67">
      <w:rPr>
        <w:rFonts w:ascii="Gill Sans MT" w:hAnsi="Gill Sans MT"/>
        <w:sz w:val="20"/>
      </w:rPr>
      <w:fldChar w:fldCharType="begin"/>
    </w:r>
    <w:r w:rsidR="00DD363A" w:rsidRPr="00C71E67">
      <w:rPr>
        <w:rFonts w:ascii="Gill Sans MT" w:hAnsi="Gill Sans MT"/>
        <w:sz w:val="20"/>
      </w:rPr>
      <w:instrText xml:space="preserve"> PAGE   \* MERGEFORMAT </w:instrText>
    </w:r>
    <w:r w:rsidRPr="00C71E67">
      <w:rPr>
        <w:rFonts w:ascii="Gill Sans MT" w:hAnsi="Gill Sans MT"/>
        <w:sz w:val="20"/>
      </w:rPr>
      <w:fldChar w:fldCharType="separate"/>
    </w:r>
    <w:r w:rsidR="00E47A68">
      <w:rPr>
        <w:rFonts w:ascii="Gill Sans MT" w:hAnsi="Gill Sans MT"/>
        <w:noProof/>
        <w:sz w:val="20"/>
      </w:rPr>
      <w:t>1</w:t>
    </w:r>
    <w:r w:rsidRPr="00C71E67">
      <w:rPr>
        <w:rFonts w:ascii="Gill Sans MT" w:hAnsi="Gill Sans MT"/>
        <w:sz w:val="20"/>
      </w:rPr>
      <w:fldChar w:fldCharType="end"/>
    </w:r>
  </w:p>
  <w:p w:rsidR="00DD363A" w:rsidRDefault="00DD3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3A" w:rsidRDefault="00DD363A" w:rsidP="00C71E67">
      <w:r>
        <w:separator/>
      </w:r>
    </w:p>
  </w:footnote>
  <w:footnote w:type="continuationSeparator" w:id="0">
    <w:p w:rsidR="00DD363A" w:rsidRDefault="00DD363A" w:rsidP="00C7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3526"/>
    <w:multiLevelType w:val="hybridMultilevel"/>
    <w:tmpl w:val="3D6228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7FC5A57"/>
    <w:multiLevelType w:val="hybridMultilevel"/>
    <w:tmpl w:val="22CA2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9C45A0"/>
    <w:multiLevelType w:val="hybridMultilevel"/>
    <w:tmpl w:val="D960C0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D46C4B"/>
    <w:multiLevelType w:val="hybridMultilevel"/>
    <w:tmpl w:val="95E4CD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7542410F"/>
    <w:multiLevelType w:val="hybridMultilevel"/>
    <w:tmpl w:val="5560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E0"/>
    <w:rsid w:val="00046DC0"/>
    <w:rsid w:val="000A290C"/>
    <w:rsid w:val="000A5BCE"/>
    <w:rsid w:val="0014557F"/>
    <w:rsid w:val="001D7E6B"/>
    <w:rsid w:val="002570EB"/>
    <w:rsid w:val="00293AF4"/>
    <w:rsid w:val="00295A3A"/>
    <w:rsid w:val="00331214"/>
    <w:rsid w:val="0042137D"/>
    <w:rsid w:val="004232ED"/>
    <w:rsid w:val="00452E3D"/>
    <w:rsid w:val="00682A4A"/>
    <w:rsid w:val="0069507F"/>
    <w:rsid w:val="006A164F"/>
    <w:rsid w:val="006D0886"/>
    <w:rsid w:val="007231BF"/>
    <w:rsid w:val="007331FD"/>
    <w:rsid w:val="0075742B"/>
    <w:rsid w:val="007B4426"/>
    <w:rsid w:val="00810F7C"/>
    <w:rsid w:val="00832611"/>
    <w:rsid w:val="00857B4E"/>
    <w:rsid w:val="008C154D"/>
    <w:rsid w:val="00A272ED"/>
    <w:rsid w:val="00A91EE0"/>
    <w:rsid w:val="00AB441D"/>
    <w:rsid w:val="00AF4515"/>
    <w:rsid w:val="00AF7FF5"/>
    <w:rsid w:val="00B84BA6"/>
    <w:rsid w:val="00B84C2D"/>
    <w:rsid w:val="00B92785"/>
    <w:rsid w:val="00C429DB"/>
    <w:rsid w:val="00C71E67"/>
    <w:rsid w:val="00DB4CBE"/>
    <w:rsid w:val="00DD363A"/>
    <w:rsid w:val="00DF1F30"/>
    <w:rsid w:val="00E44ED8"/>
    <w:rsid w:val="00E47A68"/>
    <w:rsid w:val="00E63E2B"/>
    <w:rsid w:val="00E94D07"/>
    <w:rsid w:val="00ED0949"/>
    <w:rsid w:val="00FF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E0"/>
    <w:rPr>
      <w:rFonts w:ascii="Times New Roman" w:eastAsia="Times New Roman"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1EE0"/>
    <w:rPr>
      <w:rFonts w:ascii="Arial" w:hAnsi="Arial"/>
      <w:b/>
    </w:rPr>
  </w:style>
  <w:style w:type="character" w:customStyle="1" w:styleId="BodyTextChar">
    <w:name w:val="Body Text Char"/>
    <w:basedOn w:val="DefaultParagraphFont"/>
    <w:link w:val="BodyText"/>
    <w:rsid w:val="00A91EE0"/>
    <w:rPr>
      <w:rFonts w:ascii="Arial" w:eastAsia="Times New Roman" w:hAnsi="Arial" w:cs="Times New Roman"/>
      <w:b/>
      <w:sz w:val="28"/>
      <w:szCs w:val="20"/>
    </w:rPr>
  </w:style>
  <w:style w:type="character" w:styleId="Hyperlink">
    <w:name w:val="Hyperlink"/>
    <w:basedOn w:val="DefaultParagraphFont"/>
    <w:uiPriority w:val="99"/>
    <w:unhideWhenUsed/>
    <w:rsid w:val="00A91EE0"/>
    <w:rPr>
      <w:color w:val="0000FF"/>
      <w:u w:val="single"/>
    </w:rPr>
  </w:style>
  <w:style w:type="paragraph" w:styleId="ListParagraph">
    <w:name w:val="List Paragraph"/>
    <w:basedOn w:val="Normal"/>
    <w:uiPriority w:val="34"/>
    <w:qFormat/>
    <w:rsid w:val="00A91EE0"/>
    <w:pPr>
      <w:ind w:left="720"/>
      <w:contextualSpacing/>
    </w:pPr>
    <w:rPr>
      <w:rFonts w:ascii="Palatino Linotype" w:hAnsi="Palatino Linotype"/>
      <w:sz w:val="24"/>
      <w:szCs w:val="24"/>
    </w:rPr>
  </w:style>
  <w:style w:type="paragraph" w:styleId="BalloonText">
    <w:name w:val="Balloon Text"/>
    <w:basedOn w:val="Normal"/>
    <w:link w:val="BalloonTextChar"/>
    <w:uiPriority w:val="99"/>
    <w:semiHidden/>
    <w:unhideWhenUsed/>
    <w:rsid w:val="00A91EE0"/>
    <w:rPr>
      <w:rFonts w:ascii="Tahoma" w:hAnsi="Tahoma" w:cs="Tahoma"/>
      <w:sz w:val="16"/>
      <w:szCs w:val="16"/>
    </w:rPr>
  </w:style>
  <w:style w:type="character" w:customStyle="1" w:styleId="BalloonTextChar">
    <w:name w:val="Balloon Text Char"/>
    <w:basedOn w:val="DefaultParagraphFont"/>
    <w:link w:val="BalloonText"/>
    <w:uiPriority w:val="99"/>
    <w:semiHidden/>
    <w:rsid w:val="00A91EE0"/>
    <w:rPr>
      <w:rFonts w:ascii="Tahoma" w:eastAsia="Times New Roman" w:hAnsi="Tahoma" w:cs="Tahoma"/>
      <w:sz w:val="16"/>
      <w:szCs w:val="16"/>
    </w:rPr>
  </w:style>
  <w:style w:type="paragraph" w:styleId="Header">
    <w:name w:val="header"/>
    <w:basedOn w:val="Normal"/>
    <w:link w:val="HeaderChar"/>
    <w:uiPriority w:val="99"/>
    <w:semiHidden/>
    <w:unhideWhenUsed/>
    <w:rsid w:val="00C71E67"/>
    <w:pPr>
      <w:tabs>
        <w:tab w:val="center" w:pos="4513"/>
        <w:tab w:val="right" w:pos="9026"/>
      </w:tabs>
    </w:pPr>
  </w:style>
  <w:style w:type="character" w:customStyle="1" w:styleId="HeaderChar">
    <w:name w:val="Header Char"/>
    <w:basedOn w:val="DefaultParagraphFont"/>
    <w:link w:val="Header"/>
    <w:uiPriority w:val="99"/>
    <w:semiHidden/>
    <w:rsid w:val="00C71E67"/>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C71E67"/>
    <w:pPr>
      <w:tabs>
        <w:tab w:val="center" w:pos="4513"/>
        <w:tab w:val="right" w:pos="9026"/>
      </w:tabs>
    </w:pPr>
  </w:style>
  <w:style w:type="character" w:customStyle="1" w:styleId="FooterChar">
    <w:name w:val="Footer Char"/>
    <w:basedOn w:val="DefaultParagraphFont"/>
    <w:link w:val="Footer"/>
    <w:uiPriority w:val="99"/>
    <w:rsid w:val="00C71E67"/>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DD36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E0"/>
    <w:rPr>
      <w:rFonts w:ascii="Times New Roman" w:eastAsia="Times New Roman"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1EE0"/>
    <w:rPr>
      <w:rFonts w:ascii="Arial" w:hAnsi="Arial"/>
      <w:b/>
    </w:rPr>
  </w:style>
  <w:style w:type="character" w:customStyle="1" w:styleId="BodyTextChar">
    <w:name w:val="Body Text Char"/>
    <w:basedOn w:val="DefaultParagraphFont"/>
    <w:link w:val="BodyText"/>
    <w:rsid w:val="00A91EE0"/>
    <w:rPr>
      <w:rFonts w:ascii="Arial" w:eastAsia="Times New Roman" w:hAnsi="Arial" w:cs="Times New Roman"/>
      <w:b/>
      <w:sz w:val="28"/>
      <w:szCs w:val="20"/>
    </w:rPr>
  </w:style>
  <w:style w:type="character" w:styleId="Hyperlink">
    <w:name w:val="Hyperlink"/>
    <w:basedOn w:val="DefaultParagraphFont"/>
    <w:uiPriority w:val="99"/>
    <w:unhideWhenUsed/>
    <w:rsid w:val="00A91EE0"/>
    <w:rPr>
      <w:color w:val="0000FF"/>
      <w:u w:val="single"/>
    </w:rPr>
  </w:style>
  <w:style w:type="paragraph" w:styleId="ListParagraph">
    <w:name w:val="List Paragraph"/>
    <w:basedOn w:val="Normal"/>
    <w:uiPriority w:val="34"/>
    <w:qFormat/>
    <w:rsid w:val="00A91EE0"/>
    <w:pPr>
      <w:ind w:left="720"/>
      <w:contextualSpacing/>
    </w:pPr>
    <w:rPr>
      <w:rFonts w:ascii="Palatino Linotype" w:hAnsi="Palatino Linotype"/>
      <w:sz w:val="24"/>
      <w:szCs w:val="24"/>
    </w:rPr>
  </w:style>
  <w:style w:type="paragraph" w:styleId="BalloonText">
    <w:name w:val="Balloon Text"/>
    <w:basedOn w:val="Normal"/>
    <w:link w:val="BalloonTextChar"/>
    <w:uiPriority w:val="99"/>
    <w:semiHidden/>
    <w:unhideWhenUsed/>
    <w:rsid w:val="00A91EE0"/>
    <w:rPr>
      <w:rFonts w:ascii="Tahoma" w:hAnsi="Tahoma" w:cs="Tahoma"/>
      <w:sz w:val="16"/>
      <w:szCs w:val="16"/>
    </w:rPr>
  </w:style>
  <w:style w:type="character" w:customStyle="1" w:styleId="BalloonTextChar">
    <w:name w:val="Balloon Text Char"/>
    <w:basedOn w:val="DefaultParagraphFont"/>
    <w:link w:val="BalloonText"/>
    <w:uiPriority w:val="99"/>
    <w:semiHidden/>
    <w:rsid w:val="00A91EE0"/>
    <w:rPr>
      <w:rFonts w:ascii="Tahoma" w:eastAsia="Times New Roman" w:hAnsi="Tahoma" w:cs="Tahoma"/>
      <w:sz w:val="16"/>
      <w:szCs w:val="16"/>
    </w:rPr>
  </w:style>
  <w:style w:type="paragraph" w:styleId="Header">
    <w:name w:val="header"/>
    <w:basedOn w:val="Normal"/>
    <w:link w:val="HeaderChar"/>
    <w:uiPriority w:val="99"/>
    <w:semiHidden/>
    <w:unhideWhenUsed/>
    <w:rsid w:val="00C71E67"/>
    <w:pPr>
      <w:tabs>
        <w:tab w:val="center" w:pos="4513"/>
        <w:tab w:val="right" w:pos="9026"/>
      </w:tabs>
    </w:pPr>
  </w:style>
  <w:style w:type="character" w:customStyle="1" w:styleId="HeaderChar">
    <w:name w:val="Header Char"/>
    <w:basedOn w:val="DefaultParagraphFont"/>
    <w:link w:val="Header"/>
    <w:uiPriority w:val="99"/>
    <w:semiHidden/>
    <w:rsid w:val="00C71E67"/>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C71E67"/>
    <w:pPr>
      <w:tabs>
        <w:tab w:val="center" w:pos="4513"/>
        <w:tab w:val="right" w:pos="9026"/>
      </w:tabs>
    </w:pPr>
  </w:style>
  <w:style w:type="character" w:customStyle="1" w:styleId="FooterChar">
    <w:name w:val="Footer Char"/>
    <w:basedOn w:val="DefaultParagraphFont"/>
    <w:link w:val="Footer"/>
    <w:uiPriority w:val="99"/>
    <w:rsid w:val="00C71E67"/>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DD3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nr-scotland.org.uk" TargetMode="External"/><Relationship Id="rId18" Type="http://schemas.openxmlformats.org/officeDocument/2006/relationships/hyperlink" Target="http://www.outdoorlearningdirectory.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airngorms.co.uk/caring-future/rangers-services/" TargetMode="External"/><Relationship Id="rId17" Type="http://schemas.openxmlformats.org/officeDocument/2006/relationships/hyperlink" Target="https://education.gov.scot/improvement/hwb24-support-for-professional-development-in-outdoor-learning" TargetMode="External"/><Relationship Id="rId2" Type="http://schemas.openxmlformats.org/officeDocument/2006/relationships/styles" Target="styles.xml"/><Relationship Id="rId16" Type="http://schemas.openxmlformats.org/officeDocument/2006/relationships/hyperlink" Target="http://www.cairngormslearningzone.co.uk" TargetMode="External"/><Relationship Id="rId20" Type="http://schemas.openxmlformats.org/officeDocument/2006/relationships/hyperlink" Target="http://www.visitcairngorm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arning@cairngorms.co.uk" TargetMode="External"/><Relationship Id="rId5" Type="http://schemas.openxmlformats.org/officeDocument/2006/relationships/webSettings" Target="webSettings.xml"/><Relationship Id="rId15" Type="http://schemas.openxmlformats.org/officeDocument/2006/relationships/hyperlink" Target="http://www.jmt.org/jmaward-home.asp" TargetMode="External"/><Relationship Id="rId23" Type="http://schemas.openxmlformats.org/officeDocument/2006/relationships/theme" Target="theme/theme1.xml"/><Relationship Id="rId10" Type="http://schemas.openxmlformats.org/officeDocument/2006/relationships/hyperlink" Target="mailto:learning@cairngorms.co.uk" TargetMode="External"/><Relationship Id="rId19" Type="http://schemas.openxmlformats.org/officeDocument/2006/relationships/hyperlink" Target="http://www.cairngorms.co.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forestry.gov.uk/website/fchomepages.nsf/hp/see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7063</CharactersWithSpaces>
  <SharedDoc>false</SharedDoc>
  <HLinks>
    <vt:vector size="72" baseType="variant">
      <vt:variant>
        <vt:i4>5636099</vt:i4>
      </vt:variant>
      <vt:variant>
        <vt:i4>33</vt:i4>
      </vt:variant>
      <vt:variant>
        <vt:i4>0</vt:i4>
      </vt:variant>
      <vt:variant>
        <vt:i4>5</vt:i4>
      </vt:variant>
      <vt:variant>
        <vt:lpwstr>http://www.cairngorms.co.uk/</vt:lpwstr>
      </vt:variant>
      <vt:variant>
        <vt:lpwstr/>
      </vt:variant>
      <vt:variant>
        <vt:i4>2162807</vt:i4>
      </vt:variant>
      <vt:variant>
        <vt:i4>30</vt:i4>
      </vt:variant>
      <vt:variant>
        <vt:i4>0</vt:i4>
      </vt:variant>
      <vt:variant>
        <vt:i4>5</vt:i4>
      </vt:variant>
      <vt:variant>
        <vt:lpwstr>http://www.visitcairngorms.com/</vt:lpwstr>
      </vt:variant>
      <vt:variant>
        <vt:lpwstr/>
      </vt:variant>
      <vt:variant>
        <vt:i4>3473508</vt:i4>
      </vt:variant>
      <vt:variant>
        <vt:i4>27</vt:i4>
      </vt:variant>
      <vt:variant>
        <vt:i4>0</vt:i4>
      </vt:variant>
      <vt:variant>
        <vt:i4>5</vt:i4>
      </vt:variant>
      <vt:variant>
        <vt:lpwstr>http://www.educationscotland.gov.uk/learningteachingandassessment/approaches/outdoorlearning/index.asp</vt:lpwstr>
      </vt:variant>
      <vt:variant>
        <vt:lpwstr/>
      </vt:variant>
      <vt:variant>
        <vt:i4>5177360</vt:i4>
      </vt:variant>
      <vt:variant>
        <vt:i4>24</vt:i4>
      </vt:variant>
      <vt:variant>
        <vt:i4>0</vt:i4>
      </vt:variant>
      <vt:variant>
        <vt:i4>5</vt:i4>
      </vt:variant>
      <vt:variant>
        <vt:lpwstr>http://www.cairngormslearningzone.co.uk/</vt:lpwstr>
      </vt:variant>
      <vt:variant>
        <vt:lpwstr/>
      </vt:variant>
      <vt:variant>
        <vt:i4>65630</vt:i4>
      </vt:variant>
      <vt:variant>
        <vt:i4>21</vt:i4>
      </vt:variant>
      <vt:variant>
        <vt:i4>0</vt:i4>
      </vt:variant>
      <vt:variant>
        <vt:i4>5</vt:i4>
      </vt:variant>
      <vt:variant>
        <vt:lpwstr>http://www.cairngorms.co.uk/learn/learning-resources/education-resources/</vt:lpwstr>
      </vt:variant>
      <vt:variant>
        <vt:lpwstr/>
      </vt:variant>
      <vt:variant>
        <vt:i4>65630</vt:i4>
      </vt:variant>
      <vt:variant>
        <vt:i4>18</vt:i4>
      </vt:variant>
      <vt:variant>
        <vt:i4>0</vt:i4>
      </vt:variant>
      <vt:variant>
        <vt:i4>5</vt:i4>
      </vt:variant>
      <vt:variant>
        <vt:lpwstr>http://www.cairngorms.co.uk/learn/learning-resources/education-resources/</vt:lpwstr>
      </vt:variant>
      <vt:variant>
        <vt:lpwstr/>
      </vt:variant>
      <vt:variant>
        <vt:i4>5505028</vt:i4>
      </vt:variant>
      <vt:variant>
        <vt:i4>15</vt:i4>
      </vt:variant>
      <vt:variant>
        <vt:i4>0</vt:i4>
      </vt:variant>
      <vt:variant>
        <vt:i4>5</vt:i4>
      </vt:variant>
      <vt:variant>
        <vt:lpwstr>http://www.cairngorms.co.uk/learn/learning-projects/john-muir-award/</vt:lpwstr>
      </vt:variant>
      <vt:variant>
        <vt:lpwstr/>
      </vt:variant>
      <vt:variant>
        <vt:i4>7012392</vt:i4>
      </vt:variant>
      <vt:variant>
        <vt:i4>12</vt:i4>
      </vt:variant>
      <vt:variant>
        <vt:i4>0</vt:i4>
      </vt:variant>
      <vt:variant>
        <vt:i4>5</vt:i4>
      </vt:variant>
      <vt:variant>
        <vt:lpwstr>http://www.forestry.gov.uk/website/fchomepages.nsf/hp/seee</vt:lpwstr>
      </vt:variant>
      <vt:variant>
        <vt:lpwstr/>
      </vt:variant>
      <vt:variant>
        <vt:i4>3145852</vt:i4>
      </vt:variant>
      <vt:variant>
        <vt:i4>9</vt:i4>
      </vt:variant>
      <vt:variant>
        <vt:i4>0</vt:i4>
      </vt:variant>
      <vt:variant>
        <vt:i4>5</vt:i4>
      </vt:variant>
      <vt:variant>
        <vt:lpwstr>http://www.nnr-scotland.org.uk/</vt:lpwstr>
      </vt:variant>
      <vt:variant>
        <vt:lpwstr/>
      </vt:variant>
      <vt:variant>
        <vt:i4>6357111</vt:i4>
      </vt:variant>
      <vt:variant>
        <vt:i4>6</vt:i4>
      </vt:variant>
      <vt:variant>
        <vt:i4>0</vt:i4>
      </vt:variant>
      <vt:variant>
        <vt:i4>5</vt:i4>
      </vt:variant>
      <vt:variant>
        <vt:lpwstr>http://www.cairngorms.co.uk/the-park/ranger-services1/</vt:lpwstr>
      </vt:variant>
      <vt:variant>
        <vt:lpwstr/>
      </vt:variant>
      <vt:variant>
        <vt:i4>8126465</vt:i4>
      </vt:variant>
      <vt:variant>
        <vt:i4>3</vt:i4>
      </vt:variant>
      <vt:variant>
        <vt:i4>0</vt:i4>
      </vt:variant>
      <vt:variant>
        <vt:i4>5</vt:i4>
      </vt:variant>
      <vt:variant>
        <vt:lpwstr>mailto:learning@cairngorms.co.uk</vt:lpwstr>
      </vt:variant>
      <vt:variant>
        <vt:lpwstr/>
      </vt:variant>
      <vt:variant>
        <vt:i4>8126465</vt:i4>
      </vt:variant>
      <vt:variant>
        <vt:i4>0</vt:i4>
      </vt:variant>
      <vt:variant>
        <vt:i4>0</vt:i4>
      </vt:variant>
      <vt:variant>
        <vt:i4>5</vt:i4>
      </vt:variant>
      <vt:variant>
        <vt:lpwstr>mailto:learning@cairngorms.co.uk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elspethgrant</dc:creator>
  <cp:lastModifiedBy>Anna Fleming</cp:lastModifiedBy>
  <cp:revision>2</cp:revision>
  <cp:lastPrinted>2017-04-05T09:30:00Z</cp:lastPrinted>
  <dcterms:created xsi:type="dcterms:W3CDTF">2018-04-04T09:07:00Z</dcterms:created>
  <dcterms:modified xsi:type="dcterms:W3CDTF">2018-04-04T09:07:00Z</dcterms:modified>
</cp:coreProperties>
</file>