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2F4B" w:rsidRPr="00EF6D22" w:rsidRDefault="000C2F4B" w:rsidP="000C2F4B">
      <w:pPr>
        <w:pStyle w:val="Default"/>
        <w:rPr>
          <w:rFonts w:ascii="Gill Sans MT" w:hAnsi="Gill Sans MT"/>
          <w:sz w:val="22"/>
        </w:rPr>
      </w:pPr>
      <w:bookmarkStart w:id="0" w:name="_GoBack"/>
      <w:bookmarkEnd w:id="0"/>
    </w:p>
    <w:p w:rsidR="00637447" w:rsidRDefault="000C2F4B" w:rsidP="00404670">
      <w:pPr>
        <w:rPr>
          <w:rFonts w:ascii="Gill Sans MT" w:hAnsi="Gill Sans MT"/>
        </w:rPr>
      </w:pPr>
      <w:r w:rsidRPr="00EF6D22">
        <w:rPr>
          <w:rFonts w:ascii="Gill Sans MT" w:hAnsi="Gill Sans MT"/>
        </w:rPr>
        <w:t xml:space="preserve"> </w:t>
      </w:r>
      <w:r w:rsidR="00EF6D22" w:rsidRPr="00DF7625">
        <w:rPr>
          <w:b/>
          <w:noProof/>
        </w:rPr>
        <mc:AlternateContent>
          <mc:Choice Requires="wps">
            <w:drawing>
              <wp:anchor distT="0" distB="0" distL="114300" distR="114300" simplePos="0" relativeHeight="251659264" behindDoc="0" locked="0" layoutInCell="1" allowOverlap="1" wp14:anchorId="2B2B416C" wp14:editId="35798C00">
                <wp:simplePos x="0" y="0"/>
                <wp:positionH relativeFrom="column">
                  <wp:posOffset>3305174</wp:posOffset>
                </wp:positionH>
                <wp:positionV relativeFrom="paragraph">
                  <wp:posOffset>-187325</wp:posOffset>
                </wp:positionV>
                <wp:extent cx="3057525" cy="1429385"/>
                <wp:effectExtent l="0" t="0" r="9525"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1429385"/>
                        </a:xfrm>
                        <a:prstGeom prst="rect">
                          <a:avLst/>
                        </a:prstGeom>
                        <a:solidFill>
                          <a:srgbClr val="FFFFFF"/>
                        </a:solidFill>
                        <a:ln w="9525">
                          <a:noFill/>
                          <a:miter lim="800000"/>
                          <a:headEnd/>
                          <a:tailEnd/>
                        </a:ln>
                      </wps:spPr>
                      <wps:txbx>
                        <w:txbxContent>
                          <w:p w:rsidR="00EF6D22" w:rsidRDefault="00EF6D22" w:rsidP="00EF6D22">
                            <w:r>
                              <w:rPr>
                                <w:noProof/>
                              </w:rPr>
                              <w:drawing>
                                <wp:inline distT="0" distB="0" distL="0" distR="0" wp14:anchorId="5D7C560C" wp14:editId="05FDE387">
                                  <wp:extent cx="2962856" cy="1176655"/>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RPBannerlogo.png"/>
                                          <pic:cNvPicPr/>
                                        </pic:nvPicPr>
                                        <pic:blipFill>
                                          <a:blip r:embed="rId8">
                                            <a:extLst>
                                              <a:ext uri="{28A0092B-C50C-407E-A947-70E740481C1C}">
                                                <a14:useLocalDpi xmlns:a14="http://schemas.microsoft.com/office/drawing/2010/main" val="0"/>
                                              </a:ext>
                                            </a:extLst>
                                          </a:blip>
                                          <a:stretch>
                                            <a:fillRect/>
                                          </a:stretch>
                                        </pic:blipFill>
                                        <pic:spPr>
                                          <a:xfrm>
                                            <a:off x="0" y="0"/>
                                            <a:ext cx="2962856" cy="1176655"/>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60.25pt;margin-top:-14.75pt;width:240.75pt;height:112.5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" stroked="f">
                <v:textbox style="mso-fit-shape-to-text:t">
                  <w:txbxContent>
                    <w:p w:rsidR="00EF6D22" w:rsidRDefault="00EF6D22" w:rsidP="00EF6D22">
                      <w:r>
                        <w:rPr>
                          <w:noProof/>
                        </w:rPr>
                        <w:drawing>
                          <wp:inline distT="0" distB="0" distL="0" distR="0" wp14:anchorId="5D7C560C" wp14:editId="05FDE387">
                            <wp:extent cx="2962856" cy="1176655"/>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RPBannerlogo.png"/>
                                    <pic:cNvPicPr/>
                                  </pic:nvPicPr>
                                  <pic:blipFill>
                                    <a:blip r:embed="rId9">
                                      <a:extLst>
                                        <a:ext uri="{28A0092B-C50C-407E-A947-70E740481C1C}">
                                          <a14:useLocalDpi xmlns:a14="http://schemas.microsoft.com/office/drawing/2010/main" val="0"/>
                                        </a:ext>
                                      </a:extLst>
                                    </a:blip>
                                    <a:stretch>
                                      <a:fillRect/>
                                    </a:stretch>
                                  </pic:blipFill>
                                  <pic:spPr>
                                    <a:xfrm>
                                      <a:off x="0" y="0"/>
                                      <a:ext cx="2962856" cy="1176655"/>
                                    </a:xfrm>
                                    <a:prstGeom prst="rect">
                                      <a:avLst/>
                                    </a:prstGeom>
                                  </pic:spPr>
                                </pic:pic>
                              </a:graphicData>
                            </a:graphic>
                          </wp:inline>
                        </w:drawing>
                      </w:r>
                    </w:p>
                  </w:txbxContent>
                </v:textbox>
              </v:shape>
            </w:pict>
          </mc:Fallback>
        </mc:AlternateContent>
      </w:r>
      <w:r w:rsidR="00EF6D22">
        <w:rPr>
          <w:b/>
          <w:noProof/>
        </w:rPr>
        <w:drawing>
          <wp:inline distT="0" distB="0" distL="0" distR="0" wp14:anchorId="12FCA595" wp14:editId="016906D8">
            <wp:extent cx="2295525" cy="871239"/>
            <wp:effectExtent l="0" t="0" r="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NPALogoCMYKReduced.jpg"/>
                    <pic:cNvPicPr/>
                  </pic:nvPicPr>
                  <pic:blipFill>
                    <a:blip r:embed="rId10">
                      <a:extLst>
                        <a:ext uri="{28A0092B-C50C-407E-A947-70E740481C1C}">
                          <a14:useLocalDpi xmlns:a14="http://schemas.microsoft.com/office/drawing/2010/main" val="0"/>
                        </a:ext>
                      </a:extLst>
                    </a:blip>
                    <a:stretch>
                      <a:fillRect/>
                    </a:stretch>
                  </pic:blipFill>
                  <pic:spPr>
                    <a:xfrm>
                      <a:off x="0" y="0"/>
                      <a:ext cx="2295525" cy="871239"/>
                    </a:xfrm>
                    <a:prstGeom prst="rect">
                      <a:avLst/>
                    </a:prstGeom>
                  </pic:spPr>
                </pic:pic>
              </a:graphicData>
            </a:graphic>
          </wp:inline>
        </w:drawing>
      </w:r>
    </w:p>
    <w:p w:rsidR="00404670" w:rsidRPr="00404670" w:rsidRDefault="00404670" w:rsidP="00404670">
      <w:pPr>
        <w:rPr>
          <w:b/>
        </w:rPr>
      </w:pPr>
    </w:p>
    <w:p w:rsidR="000C2F4B" w:rsidRDefault="000C2F4B" w:rsidP="00637447">
      <w:pPr>
        <w:pStyle w:val="Default"/>
        <w:jc w:val="center"/>
        <w:rPr>
          <w:rFonts w:ascii="Gill Sans MT" w:hAnsi="Gill Sans MT"/>
          <w:b/>
          <w:bCs/>
          <w:sz w:val="36"/>
          <w:szCs w:val="40"/>
        </w:rPr>
      </w:pPr>
      <w:r w:rsidRPr="00EF6D22">
        <w:rPr>
          <w:rFonts w:ascii="Gill Sans MT" w:hAnsi="Gill Sans MT"/>
          <w:b/>
          <w:bCs/>
          <w:sz w:val="36"/>
          <w:szCs w:val="40"/>
        </w:rPr>
        <w:t>Strategic Research Programme Centre for Knowledge Exchange and Impact - Research Awareness and Joint KE Strategy Development Meeting</w:t>
      </w:r>
    </w:p>
    <w:p w:rsidR="00EF6D22" w:rsidRPr="00EF6D22" w:rsidRDefault="00EF6D22" w:rsidP="000C2F4B">
      <w:pPr>
        <w:pStyle w:val="Default"/>
        <w:rPr>
          <w:rFonts w:ascii="Gill Sans MT" w:hAnsi="Gill Sans MT"/>
          <w:sz w:val="36"/>
          <w:szCs w:val="40"/>
        </w:rPr>
      </w:pPr>
    </w:p>
    <w:p w:rsidR="000C2F4B" w:rsidRDefault="00404670" w:rsidP="00EF6D22">
      <w:pPr>
        <w:pStyle w:val="Default"/>
        <w:jc w:val="center"/>
        <w:rPr>
          <w:rFonts w:ascii="Gill Sans MT" w:hAnsi="Gill Sans MT"/>
          <w:sz w:val="28"/>
          <w:szCs w:val="36"/>
        </w:rPr>
      </w:pPr>
      <w:r>
        <w:rPr>
          <w:rFonts w:ascii="Gill Sans MT" w:hAnsi="Gill Sans MT"/>
          <w:noProof/>
          <w:sz w:val="36"/>
          <w:szCs w:val="40"/>
        </w:rPr>
        <w:drawing>
          <wp:anchor distT="0" distB="0" distL="114300" distR="114300" simplePos="0" relativeHeight="251661312" behindDoc="0" locked="0" layoutInCell="1" allowOverlap="1" wp14:anchorId="35384B69" wp14:editId="4BB1C4CD">
            <wp:simplePos x="0" y="0"/>
            <wp:positionH relativeFrom="column">
              <wp:posOffset>3333750</wp:posOffset>
            </wp:positionH>
            <wp:positionV relativeFrom="paragraph">
              <wp:posOffset>477520</wp:posOffset>
            </wp:positionV>
            <wp:extent cx="2973705" cy="208597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t="14814" r="11600" b="-2426"/>
                    <a:stretch/>
                  </pic:blipFill>
                  <pic:spPr bwMode="auto">
                    <a:xfrm>
                      <a:off x="0" y="0"/>
                      <a:ext cx="2973705" cy="208597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C2F4B" w:rsidRPr="00EF6D22">
        <w:rPr>
          <w:rFonts w:ascii="Gill Sans MT" w:hAnsi="Gill Sans MT"/>
          <w:sz w:val="28"/>
          <w:szCs w:val="36"/>
        </w:rPr>
        <w:t>1</w:t>
      </w:r>
      <w:r w:rsidRPr="00404670">
        <w:rPr>
          <w:rFonts w:ascii="Gill Sans MT" w:hAnsi="Gill Sans MT"/>
          <w:sz w:val="28"/>
          <w:szCs w:val="36"/>
          <w:vertAlign w:val="superscript"/>
        </w:rPr>
        <w:t>st</w:t>
      </w:r>
      <w:r w:rsidR="000C2F4B" w:rsidRPr="00EF6D22">
        <w:rPr>
          <w:rFonts w:ascii="Gill Sans MT" w:hAnsi="Gill Sans MT"/>
          <w:sz w:val="28"/>
          <w:szCs w:val="36"/>
        </w:rPr>
        <w:t xml:space="preserve"> November 2016, Boat of Garten, 11</w:t>
      </w:r>
      <w:r w:rsidR="00EF6D22">
        <w:rPr>
          <w:rFonts w:ascii="Gill Sans MT" w:hAnsi="Gill Sans MT"/>
          <w:sz w:val="28"/>
          <w:szCs w:val="36"/>
        </w:rPr>
        <w:t>.00</w:t>
      </w:r>
      <w:r w:rsidR="000C2F4B" w:rsidRPr="00EF6D22">
        <w:rPr>
          <w:rFonts w:ascii="Gill Sans MT" w:hAnsi="Gill Sans MT"/>
          <w:sz w:val="28"/>
          <w:szCs w:val="36"/>
        </w:rPr>
        <w:t>am-3.30pm</w:t>
      </w:r>
    </w:p>
    <w:p w:rsidR="001F5610" w:rsidRPr="000F6C6A" w:rsidRDefault="00404670" w:rsidP="00C042D5">
      <w:pPr>
        <w:spacing w:after="0"/>
        <w:rPr>
          <w:rFonts w:ascii="Gill Sans MT" w:hAnsi="Gill Sans MT"/>
          <w:b/>
        </w:rPr>
      </w:pPr>
      <w:r>
        <w:rPr>
          <w:rFonts w:ascii="Gill Sans MT" w:hAnsi="Gill Sans MT"/>
          <w:noProof/>
          <w:sz w:val="36"/>
          <w:szCs w:val="40"/>
        </w:rPr>
        <w:drawing>
          <wp:anchor distT="0" distB="0" distL="114300" distR="114300" simplePos="0" relativeHeight="251660288" behindDoc="0" locked="0" layoutInCell="1" allowOverlap="1" wp14:anchorId="7DD7C0A7" wp14:editId="5906B676">
            <wp:simplePos x="0" y="0"/>
            <wp:positionH relativeFrom="column">
              <wp:posOffset>0</wp:posOffset>
            </wp:positionH>
            <wp:positionV relativeFrom="paragraph">
              <wp:posOffset>240665</wp:posOffset>
            </wp:positionV>
            <wp:extent cx="3048000" cy="2019300"/>
            <wp:effectExtent l="0" t="0" r="0" b="0"/>
            <wp:wrapTopAndBottom/>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pic:nvPicPr>
                  <pic:blipFill rotWithShape="1">
                    <a:blip r:embed="rId12" cstate="print">
                      <a:extLst>
                        <a:ext uri="{28A0092B-C50C-407E-A947-70E740481C1C}">
                          <a14:useLocalDpi xmlns:a14="http://schemas.microsoft.com/office/drawing/2010/main" val="0"/>
                        </a:ext>
                      </a:extLst>
                    </a:blip>
                    <a:srcRect r="12248" b="25430"/>
                    <a:stretch/>
                  </pic:blipFill>
                  <pic:spPr bwMode="auto">
                    <a:xfrm>
                      <a:off x="0" y="0"/>
                      <a:ext cx="3048000" cy="20193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tbl>
      <w:tblPr>
        <w:tblStyle w:val="TableGrid"/>
        <w:tblW w:w="10031" w:type="dxa"/>
        <w:tblLook w:val="04A0" w:firstRow="1" w:lastRow="0" w:firstColumn="1" w:lastColumn="0" w:noHBand="0" w:noVBand="1"/>
      </w:tblPr>
      <w:tblGrid>
        <w:gridCol w:w="1942"/>
        <w:gridCol w:w="4794"/>
        <w:gridCol w:w="3295"/>
      </w:tblGrid>
      <w:tr w:rsidR="00233129" w:rsidRPr="00EF6D22" w:rsidTr="00C31FBB">
        <w:tc>
          <w:tcPr>
            <w:tcW w:w="1563" w:type="dxa"/>
            <w:shd w:val="clear" w:color="auto" w:fill="DBE5F1" w:themeFill="accent1" w:themeFillTint="33"/>
          </w:tcPr>
          <w:p w:rsidR="001F5610" w:rsidRPr="00EF6D22" w:rsidRDefault="001F5610" w:rsidP="00CA29D8">
            <w:pPr>
              <w:spacing w:beforeLines="20" w:before="48" w:afterLines="20" w:after="48"/>
              <w:rPr>
                <w:rFonts w:ascii="Gill Sans MT" w:hAnsi="Gill Sans MT"/>
                <w:b/>
                <w:sz w:val="28"/>
              </w:rPr>
            </w:pPr>
            <w:r w:rsidRPr="00EF6D22">
              <w:rPr>
                <w:rFonts w:ascii="Gill Sans MT" w:hAnsi="Gill Sans MT"/>
                <w:b/>
                <w:sz w:val="28"/>
              </w:rPr>
              <w:t>Approx. Time</w:t>
            </w:r>
          </w:p>
        </w:tc>
        <w:tc>
          <w:tcPr>
            <w:tcW w:w="5066" w:type="dxa"/>
            <w:shd w:val="clear" w:color="auto" w:fill="DBE5F1" w:themeFill="accent1" w:themeFillTint="33"/>
          </w:tcPr>
          <w:p w:rsidR="001F5610" w:rsidRPr="00EF6D22" w:rsidRDefault="001F5610" w:rsidP="007B62FD">
            <w:pPr>
              <w:spacing w:beforeLines="20" w:before="48" w:afterLines="20" w:after="48"/>
              <w:rPr>
                <w:rFonts w:ascii="Gill Sans MT" w:hAnsi="Gill Sans MT"/>
                <w:b/>
                <w:sz w:val="28"/>
              </w:rPr>
            </w:pPr>
            <w:r w:rsidRPr="00EF6D22">
              <w:rPr>
                <w:rFonts w:ascii="Gill Sans MT" w:hAnsi="Gill Sans MT"/>
                <w:b/>
                <w:sz w:val="28"/>
              </w:rPr>
              <w:t xml:space="preserve">Item </w:t>
            </w:r>
          </w:p>
        </w:tc>
        <w:tc>
          <w:tcPr>
            <w:tcW w:w="3402" w:type="dxa"/>
            <w:shd w:val="clear" w:color="auto" w:fill="DBE5F1" w:themeFill="accent1" w:themeFillTint="33"/>
          </w:tcPr>
          <w:p w:rsidR="001F5610" w:rsidRPr="00EF6D22" w:rsidRDefault="001F5610" w:rsidP="001F5610">
            <w:pPr>
              <w:spacing w:beforeLines="20" w:before="48" w:afterLines="20" w:after="48"/>
              <w:rPr>
                <w:rFonts w:ascii="Gill Sans MT" w:hAnsi="Gill Sans MT"/>
                <w:b/>
                <w:sz w:val="28"/>
              </w:rPr>
            </w:pPr>
            <w:r w:rsidRPr="00EF6D22">
              <w:rPr>
                <w:rFonts w:ascii="Gill Sans MT" w:hAnsi="Gill Sans MT"/>
                <w:b/>
                <w:sz w:val="28"/>
              </w:rPr>
              <w:t>Speaker</w:t>
            </w:r>
          </w:p>
        </w:tc>
      </w:tr>
      <w:tr w:rsidR="00233129" w:rsidRPr="000F6C6A" w:rsidTr="00C31FBB">
        <w:tc>
          <w:tcPr>
            <w:tcW w:w="1563" w:type="dxa"/>
          </w:tcPr>
          <w:p w:rsidR="001F5610" w:rsidRDefault="001F5610" w:rsidP="00CA29D8">
            <w:pPr>
              <w:spacing w:beforeLines="20" w:before="48" w:afterLines="20" w:after="48"/>
              <w:rPr>
                <w:rFonts w:ascii="Gill Sans MT" w:hAnsi="Gill Sans MT"/>
                <w:b/>
              </w:rPr>
            </w:pPr>
            <w:r>
              <w:rPr>
                <w:rFonts w:ascii="Gill Sans MT" w:hAnsi="Gill Sans MT"/>
                <w:b/>
              </w:rPr>
              <w:t>11</w:t>
            </w:r>
            <w:r w:rsidR="009C2D64">
              <w:rPr>
                <w:rFonts w:ascii="Gill Sans MT" w:hAnsi="Gill Sans MT"/>
                <w:b/>
              </w:rPr>
              <w:t>.10</w:t>
            </w:r>
          </w:p>
          <w:p w:rsidR="001F5610" w:rsidRPr="000F6C6A" w:rsidRDefault="001F5610" w:rsidP="00CA29D8">
            <w:pPr>
              <w:spacing w:beforeLines="20" w:before="48" w:afterLines="20" w:after="48"/>
              <w:rPr>
                <w:rFonts w:ascii="Gill Sans MT" w:hAnsi="Gill Sans MT"/>
                <w:b/>
              </w:rPr>
            </w:pPr>
          </w:p>
        </w:tc>
        <w:tc>
          <w:tcPr>
            <w:tcW w:w="5066" w:type="dxa"/>
          </w:tcPr>
          <w:p w:rsidR="001F5610" w:rsidRDefault="001F5610" w:rsidP="00EF6D22">
            <w:pPr>
              <w:spacing w:beforeLines="20" w:before="48" w:afterLines="20" w:after="48"/>
              <w:rPr>
                <w:rFonts w:ascii="Gill Sans MT" w:hAnsi="Gill Sans MT"/>
              </w:rPr>
            </w:pPr>
            <w:r w:rsidRPr="00637447">
              <w:rPr>
                <w:rFonts w:ascii="Gill Sans MT" w:hAnsi="Gill Sans MT"/>
                <w:bCs/>
              </w:rPr>
              <w:t>Welcome</w:t>
            </w:r>
            <w:r w:rsidR="00EF6D22" w:rsidRPr="00637447">
              <w:rPr>
                <w:rFonts w:ascii="Gill Sans MT" w:hAnsi="Gill Sans MT"/>
                <w:bCs/>
              </w:rPr>
              <w:t xml:space="preserve"> </w:t>
            </w:r>
            <w:r w:rsidRPr="00637447">
              <w:rPr>
                <w:rFonts w:ascii="Gill Sans MT" w:hAnsi="Gill Sans MT"/>
              </w:rPr>
              <w:t>-</w:t>
            </w:r>
            <w:r w:rsidRPr="001F5610">
              <w:rPr>
                <w:rFonts w:ascii="Gill Sans MT" w:hAnsi="Gill Sans MT"/>
              </w:rPr>
              <w:t xml:space="preserve"> overview of Cairngorms National Park priorities and research strategy;</w:t>
            </w:r>
            <w:r w:rsidR="00EF6D22">
              <w:rPr>
                <w:rFonts w:ascii="Gill Sans MT" w:hAnsi="Gill Sans MT"/>
              </w:rPr>
              <w:t xml:space="preserve"> expected outcomes from the day.</w:t>
            </w:r>
          </w:p>
        </w:tc>
        <w:tc>
          <w:tcPr>
            <w:tcW w:w="3402" w:type="dxa"/>
          </w:tcPr>
          <w:p w:rsidR="001F5610" w:rsidRDefault="001F5610" w:rsidP="00FC1068">
            <w:pPr>
              <w:spacing w:beforeLines="20" w:before="48" w:afterLines="20" w:after="48"/>
              <w:rPr>
                <w:rFonts w:ascii="Gill Sans MT" w:hAnsi="Gill Sans MT"/>
              </w:rPr>
            </w:pPr>
            <w:r w:rsidRPr="001F5610">
              <w:rPr>
                <w:rFonts w:ascii="Gill Sans MT" w:hAnsi="Gill Sans MT"/>
              </w:rPr>
              <w:t>Hamish Trench</w:t>
            </w:r>
          </w:p>
          <w:p w:rsidR="001F5610" w:rsidRDefault="001F5610" w:rsidP="00EF6D22">
            <w:pPr>
              <w:spacing w:beforeLines="20" w:before="48" w:afterLines="20" w:after="48"/>
              <w:rPr>
                <w:rFonts w:ascii="Gill Sans MT" w:hAnsi="Gill Sans MT"/>
              </w:rPr>
            </w:pPr>
            <w:r>
              <w:rPr>
                <w:rFonts w:ascii="Gill Sans MT" w:hAnsi="Gill Sans MT"/>
              </w:rPr>
              <w:t>Chair</w:t>
            </w:r>
            <w:r w:rsidR="00EF6D22">
              <w:rPr>
                <w:rFonts w:ascii="Gill Sans MT" w:hAnsi="Gill Sans MT"/>
              </w:rPr>
              <w:t xml:space="preserve">, </w:t>
            </w:r>
            <w:r>
              <w:rPr>
                <w:rFonts w:ascii="Gill Sans MT" w:hAnsi="Gill Sans MT"/>
              </w:rPr>
              <w:t>CNPA</w:t>
            </w:r>
          </w:p>
        </w:tc>
      </w:tr>
      <w:tr w:rsidR="00233129" w:rsidRPr="000F6C6A" w:rsidTr="00C31FBB">
        <w:tc>
          <w:tcPr>
            <w:tcW w:w="1563" w:type="dxa"/>
            <w:shd w:val="clear" w:color="auto" w:fill="DBE5F1" w:themeFill="accent1" w:themeFillTint="33"/>
          </w:tcPr>
          <w:p w:rsidR="001F5610" w:rsidRPr="000F6C6A" w:rsidRDefault="001F5610" w:rsidP="009C2D64">
            <w:pPr>
              <w:spacing w:beforeLines="20" w:before="48" w:afterLines="20" w:after="48"/>
              <w:rPr>
                <w:rFonts w:ascii="Gill Sans MT" w:hAnsi="Gill Sans MT"/>
                <w:b/>
              </w:rPr>
            </w:pPr>
            <w:r>
              <w:rPr>
                <w:rFonts w:ascii="Gill Sans MT" w:hAnsi="Gill Sans MT"/>
                <w:b/>
              </w:rPr>
              <w:t>11.</w:t>
            </w:r>
            <w:r w:rsidR="009C2D64">
              <w:rPr>
                <w:rFonts w:ascii="Gill Sans MT" w:hAnsi="Gill Sans MT"/>
                <w:b/>
              </w:rPr>
              <w:t>20</w:t>
            </w:r>
          </w:p>
        </w:tc>
        <w:tc>
          <w:tcPr>
            <w:tcW w:w="5066" w:type="dxa"/>
            <w:shd w:val="clear" w:color="auto" w:fill="DBE5F1" w:themeFill="accent1" w:themeFillTint="33"/>
          </w:tcPr>
          <w:p w:rsidR="001F5610" w:rsidRPr="009C2D64" w:rsidRDefault="001F5610" w:rsidP="00D6033C">
            <w:pPr>
              <w:spacing w:beforeLines="20" w:before="48" w:afterLines="20" w:after="48"/>
              <w:rPr>
                <w:rFonts w:ascii="Gill Sans MT" w:hAnsi="Gill Sans MT"/>
                <w:b/>
              </w:rPr>
            </w:pPr>
            <w:r w:rsidRPr="009C2D64">
              <w:rPr>
                <w:rFonts w:ascii="Gill Sans MT" w:hAnsi="Gill Sans MT"/>
                <w:b/>
              </w:rPr>
              <w:t>Themed Discussions</w:t>
            </w:r>
            <w:r w:rsidR="009C2D64" w:rsidRPr="009C2D64">
              <w:rPr>
                <w:rFonts w:ascii="Gill Sans MT" w:hAnsi="Gill Sans MT"/>
                <w:b/>
              </w:rPr>
              <w:t xml:space="preserve"> (5 – 10 mins each)</w:t>
            </w:r>
          </w:p>
        </w:tc>
        <w:tc>
          <w:tcPr>
            <w:tcW w:w="3402" w:type="dxa"/>
            <w:shd w:val="clear" w:color="auto" w:fill="DBE5F1" w:themeFill="accent1" w:themeFillTint="33"/>
          </w:tcPr>
          <w:p w:rsidR="004C4BD6" w:rsidRDefault="00DC31F5" w:rsidP="00546D7C">
            <w:pPr>
              <w:spacing w:beforeLines="20" w:before="48" w:afterLines="20" w:after="48"/>
              <w:rPr>
                <w:rFonts w:ascii="Gill Sans MT" w:hAnsi="Gill Sans MT"/>
              </w:rPr>
            </w:pPr>
            <w:r>
              <w:rPr>
                <w:rFonts w:ascii="Gill Sans MT" w:hAnsi="Gill Sans MT"/>
              </w:rPr>
              <w:t xml:space="preserve">Chairs: </w:t>
            </w:r>
          </w:p>
          <w:p w:rsidR="005A76C6" w:rsidRDefault="003D4F49" w:rsidP="00546D7C">
            <w:pPr>
              <w:spacing w:beforeLines="20" w:before="48" w:afterLines="20" w:after="48"/>
              <w:rPr>
                <w:rFonts w:ascii="Gill Sans MT" w:hAnsi="Gill Sans MT"/>
              </w:rPr>
            </w:pPr>
            <w:r>
              <w:rPr>
                <w:rFonts w:ascii="Gill Sans MT" w:hAnsi="Gill Sans MT"/>
              </w:rPr>
              <w:t>1. Lorna Dawson</w:t>
            </w:r>
          </w:p>
          <w:p w:rsidR="005A76C6" w:rsidRDefault="003D4F49" w:rsidP="00546D7C">
            <w:pPr>
              <w:spacing w:beforeLines="20" w:before="48" w:afterLines="20" w:after="48"/>
              <w:rPr>
                <w:rFonts w:ascii="Gill Sans MT" w:hAnsi="Gill Sans MT"/>
              </w:rPr>
            </w:pPr>
            <w:r>
              <w:rPr>
                <w:rFonts w:ascii="Gill Sans MT" w:hAnsi="Gill Sans MT"/>
              </w:rPr>
              <w:t>2. Hamish Trench</w:t>
            </w:r>
          </w:p>
          <w:p w:rsidR="001F5610" w:rsidRDefault="00DC31F5" w:rsidP="00546D7C">
            <w:pPr>
              <w:spacing w:beforeLines="20" w:before="48" w:afterLines="20" w:after="48"/>
              <w:rPr>
                <w:rFonts w:ascii="Gill Sans MT" w:hAnsi="Gill Sans MT"/>
              </w:rPr>
            </w:pPr>
            <w:r>
              <w:rPr>
                <w:rFonts w:ascii="Gill Sans MT" w:hAnsi="Gill Sans MT"/>
              </w:rPr>
              <w:t>3. Charles Bestwick</w:t>
            </w:r>
          </w:p>
        </w:tc>
      </w:tr>
      <w:tr w:rsidR="00233129" w:rsidRPr="000F6C6A" w:rsidTr="00C31FBB">
        <w:tc>
          <w:tcPr>
            <w:tcW w:w="1563" w:type="dxa"/>
            <w:vMerge w:val="restart"/>
          </w:tcPr>
          <w:p w:rsidR="001F5610" w:rsidRPr="008A3E8D" w:rsidRDefault="001F5610" w:rsidP="008A3E8D">
            <w:pPr>
              <w:pStyle w:val="ListParagraph"/>
              <w:numPr>
                <w:ilvl w:val="0"/>
                <w:numId w:val="15"/>
              </w:numPr>
              <w:spacing w:beforeLines="20" w:before="48" w:afterLines="20" w:after="48"/>
              <w:rPr>
                <w:sz w:val="18"/>
                <w:szCs w:val="18"/>
              </w:rPr>
            </w:pPr>
            <w:r w:rsidRPr="008A3E8D">
              <w:rPr>
                <w:sz w:val="18"/>
                <w:szCs w:val="18"/>
              </w:rPr>
              <w:t>Peatland and Flood Management</w:t>
            </w:r>
          </w:p>
        </w:tc>
        <w:tc>
          <w:tcPr>
            <w:tcW w:w="5066" w:type="dxa"/>
          </w:tcPr>
          <w:p w:rsidR="001F5610" w:rsidRPr="00F815D5" w:rsidRDefault="001F5610" w:rsidP="00CA29D8">
            <w:pPr>
              <w:spacing w:beforeLines="20" w:before="48" w:afterLines="20" w:after="48"/>
              <w:rPr>
                <w:rFonts w:ascii="Gill Sans MT" w:hAnsi="Gill Sans MT"/>
              </w:rPr>
            </w:pPr>
            <w:r>
              <w:rPr>
                <w:rFonts w:ascii="Gill Sans MT" w:hAnsi="Gill Sans MT"/>
              </w:rPr>
              <w:t>Peatland Restoration</w:t>
            </w:r>
          </w:p>
        </w:tc>
        <w:tc>
          <w:tcPr>
            <w:tcW w:w="3402" w:type="dxa"/>
          </w:tcPr>
          <w:p w:rsidR="001F5610" w:rsidRDefault="001F5610" w:rsidP="001F5610">
            <w:pPr>
              <w:spacing w:beforeLines="20" w:before="48" w:afterLines="20" w:after="48"/>
              <w:rPr>
                <w:rFonts w:ascii="Gill Sans MT" w:hAnsi="Gill Sans MT"/>
              </w:rPr>
            </w:pPr>
            <w:r>
              <w:rPr>
                <w:rFonts w:ascii="Gill Sans MT" w:hAnsi="Gill Sans MT"/>
              </w:rPr>
              <w:t>Justin Irvine</w:t>
            </w:r>
          </w:p>
          <w:p w:rsidR="001F5610" w:rsidRDefault="001F5610" w:rsidP="001F5610">
            <w:pPr>
              <w:spacing w:beforeLines="20" w:before="48" w:afterLines="20" w:after="48"/>
              <w:rPr>
                <w:rFonts w:ascii="Gill Sans MT" w:hAnsi="Gill Sans MT"/>
              </w:rPr>
            </w:pPr>
            <w:r>
              <w:rPr>
                <w:rFonts w:ascii="Gill Sans MT" w:hAnsi="Gill Sans MT"/>
              </w:rPr>
              <w:t>JHI</w:t>
            </w:r>
          </w:p>
        </w:tc>
      </w:tr>
      <w:tr w:rsidR="00233129" w:rsidRPr="006065FF" w:rsidTr="00C31FBB">
        <w:tc>
          <w:tcPr>
            <w:tcW w:w="1563" w:type="dxa"/>
            <w:vMerge/>
          </w:tcPr>
          <w:p w:rsidR="001F5610" w:rsidRDefault="001F5610" w:rsidP="00C673B3">
            <w:pPr>
              <w:spacing w:beforeLines="20" w:before="48" w:afterLines="20" w:after="48"/>
              <w:rPr>
                <w:rFonts w:ascii="Gill Sans MT" w:hAnsi="Gill Sans MT"/>
                <w:b/>
              </w:rPr>
            </w:pPr>
          </w:p>
        </w:tc>
        <w:tc>
          <w:tcPr>
            <w:tcW w:w="5066" w:type="dxa"/>
          </w:tcPr>
          <w:p w:rsidR="001F5610" w:rsidRDefault="001F5610" w:rsidP="00C673B3">
            <w:pPr>
              <w:spacing w:beforeLines="20" w:before="48" w:afterLines="20" w:after="48"/>
              <w:rPr>
                <w:rFonts w:ascii="Gill Sans MT" w:hAnsi="Gill Sans MT"/>
              </w:rPr>
            </w:pPr>
            <w:r>
              <w:rPr>
                <w:rFonts w:ascii="Gill Sans MT" w:hAnsi="Gill Sans MT"/>
              </w:rPr>
              <w:t>Flood Management</w:t>
            </w:r>
          </w:p>
        </w:tc>
        <w:tc>
          <w:tcPr>
            <w:tcW w:w="3402" w:type="dxa"/>
          </w:tcPr>
          <w:p w:rsidR="001F5610" w:rsidRDefault="001F5610" w:rsidP="00C673B3">
            <w:pPr>
              <w:spacing w:beforeLines="20" w:before="48" w:afterLines="20" w:after="48"/>
              <w:rPr>
                <w:rFonts w:ascii="Gill Sans MT" w:hAnsi="Gill Sans MT"/>
              </w:rPr>
            </w:pPr>
            <w:r>
              <w:rPr>
                <w:rFonts w:ascii="Gill Sans MT" w:hAnsi="Gill Sans MT"/>
              </w:rPr>
              <w:t>Mark Wilkinson</w:t>
            </w:r>
          </w:p>
          <w:p w:rsidR="001F5610" w:rsidRPr="00F815D5" w:rsidRDefault="001F5610" w:rsidP="00C673B3">
            <w:pPr>
              <w:spacing w:beforeLines="20" w:before="48" w:afterLines="20" w:after="48"/>
              <w:rPr>
                <w:rFonts w:ascii="Gill Sans MT" w:hAnsi="Gill Sans MT"/>
              </w:rPr>
            </w:pPr>
            <w:r>
              <w:rPr>
                <w:rFonts w:ascii="Gill Sans MT" w:hAnsi="Gill Sans MT"/>
              </w:rPr>
              <w:t>JHI</w:t>
            </w:r>
          </w:p>
        </w:tc>
      </w:tr>
      <w:tr w:rsidR="00233129" w:rsidRPr="006065FF" w:rsidTr="00C31FBB">
        <w:tc>
          <w:tcPr>
            <w:tcW w:w="1563" w:type="dxa"/>
            <w:vMerge/>
          </w:tcPr>
          <w:p w:rsidR="001F5610" w:rsidRDefault="001F5610" w:rsidP="00C673B3">
            <w:pPr>
              <w:spacing w:beforeLines="20" w:before="48" w:afterLines="20" w:after="48"/>
              <w:rPr>
                <w:rFonts w:ascii="Gill Sans MT" w:hAnsi="Gill Sans MT"/>
                <w:b/>
              </w:rPr>
            </w:pPr>
          </w:p>
        </w:tc>
        <w:tc>
          <w:tcPr>
            <w:tcW w:w="5066" w:type="dxa"/>
          </w:tcPr>
          <w:p w:rsidR="001F5610" w:rsidRDefault="001F5610" w:rsidP="00C673B3">
            <w:pPr>
              <w:spacing w:beforeLines="20" w:before="48" w:afterLines="20" w:after="48"/>
              <w:rPr>
                <w:rFonts w:ascii="Gill Sans MT" w:hAnsi="Gill Sans MT"/>
              </w:rPr>
            </w:pPr>
            <w:r>
              <w:rPr>
                <w:rFonts w:ascii="Gill Sans MT" w:hAnsi="Gill Sans MT"/>
              </w:rPr>
              <w:t>Practical Challenges of Peatland Restoration</w:t>
            </w:r>
          </w:p>
        </w:tc>
        <w:tc>
          <w:tcPr>
            <w:tcW w:w="3402" w:type="dxa"/>
          </w:tcPr>
          <w:p w:rsidR="001F5610" w:rsidRDefault="001F5610" w:rsidP="00C673B3">
            <w:pPr>
              <w:spacing w:beforeLines="20" w:before="48" w:afterLines="20" w:after="48"/>
              <w:rPr>
                <w:rFonts w:ascii="Gill Sans MT" w:hAnsi="Gill Sans MT"/>
              </w:rPr>
            </w:pPr>
            <w:r>
              <w:rPr>
                <w:rFonts w:ascii="Gill Sans MT" w:hAnsi="Gill Sans MT"/>
              </w:rPr>
              <w:t>Stephen Corcoran</w:t>
            </w:r>
          </w:p>
          <w:p w:rsidR="001F5610" w:rsidRDefault="001F5610" w:rsidP="00C673B3">
            <w:pPr>
              <w:spacing w:beforeLines="20" w:before="48" w:afterLines="20" w:after="48"/>
              <w:rPr>
                <w:rFonts w:ascii="Gill Sans MT" w:hAnsi="Gill Sans MT"/>
              </w:rPr>
            </w:pPr>
            <w:r>
              <w:rPr>
                <w:rFonts w:ascii="Gill Sans MT" w:hAnsi="Gill Sans MT"/>
              </w:rPr>
              <w:t>CNPA</w:t>
            </w:r>
          </w:p>
        </w:tc>
      </w:tr>
      <w:tr w:rsidR="00233129" w:rsidRPr="006065FF" w:rsidTr="00C31FBB">
        <w:tc>
          <w:tcPr>
            <w:tcW w:w="1563" w:type="dxa"/>
            <w:vMerge w:val="restart"/>
          </w:tcPr>
          <w:p w:rsidR="001F5610" w:rsidRPr="00C31FBB" w:rsidRDefault="001F5610" w:rsidP="00DC31F5">
            <w:pPr>
              <w:pStyle w:val="ListParagraph"/>
              <w:numPr>
                <w:ilvl w:val="0"/>
                <w:numId w:val="14"/>
              </w:numPr>
              <w:spacing w:beforeLines="20" w:before="48" w:afterLines="20" w:after="48"/>
            </w:pPr>
            <w:r w:rsidRPr="00C31FBB">
              <w:t>Tree Health and Woodland Expansion</w:t>
            </w:r>
          </w:p>
        </w:tc>
        <w:tc>
          <w:tcPr>
            <w:tcW w:w="5066" w:type="dxa"/>
          </w:tcPr>
          <w:p w:rsidR="001F5610" w:rsidRDefault="001F5610" w:rsidP="00C673B3">
            <w:pPr>
              <w:spacing w:beforeLines="20" w:before="48" w:afterLines="20" w:after="48"/>
              <w:rPr>
                <w:rFonts w:ascii="Gill Sans MT" w:hAnsi="Gill Sans MT"/>
              </w:rPr>
            </w:pPr>
            <w:r>
              <w:rPr>
                <w:rFonts w:ascii="Gill Sans MT" w:hAnsi="Gill Sans MT"/>
              </w:rPr>
              <w:t>Tree Health</w:t>
            </w:r>
          </w:p>
        </w:tc>
        <w:tc>
          <w:tcPr>
            <w:tcW w:w="3402" w:type="dxa"/>
          </w:tcPr>
          <w:p w:rsidR="001F5610" w:rsidRDefault="001F5610" w:rsidP="00C673B3">
            <w:pPr>
              <w:spacing w:beforeLines="20" w:before="48" w:afterLines="20" w:after="48"/>
              <w:rPr>
                <w:rFonts w:ascii="Gill Sans MT" w:hAnsi="Gill Sans MT"/>
              </w:rPr>
            </w:pPr>
            <w:r>
              <w:rPr>
                <w:rFonts w:ascii="Gill Sans MT" w:hAnsi="Gill Sans MT"/>
              </w:rPr>
              <w:t>Ruth Mitchell</w:t>
            </w:r>
          </w:p>
          <w:p w:rsidR="001F5610" w:rsidRDefault="001F5610" w:rsidP="00C673B3">
            <w:pPr>
              <w:spacing w:beforeLines="20" w:before="48" w:afterLines="20" w:after="48"/>
              <w:rPr>
                <w:rFonts w:ascii="Gill Sans MT" w:hAnsi="Gill Sans MT"/>
              </w:rPr>
            </w:pPr>
            <w:r>
              <w:rPr>
                <w:rFonts w:ascii="Gill Sans MT" w:hAnsi="Gill Sans MT"/>
              </w:rPr>
              <w:t>JHI</w:t>
            </w:r>
          </w:p>
        </w:tc>
      </w:tr>
      <w:tr w:rsidR="00233129" w:rsidRPr="006065FF" w:rsidTr="00C31FBB">
        <w:tc>
          <w:tcPr>
            <w:tcW w:w="1563" w:type="dxa"/>
            <w:vMerge/>
          </w:tcPr>
          <w:p w:rsidR="001F5610" w:rsidRDefault="001F5610" w:rsidP="00C673B3">
            <w:pPr>
              <w:spacing w:beforeLines="20" w:before="48" w:afterLines="20" w:after="48"/>
              <w:rPr>
                <w:rFonts w:ascii="Gill Sans MT" w:hAnsi="Gill Sans MT"/>
                <w:b/>
              </w:rPr>
            </w:pPr>
          </w:p>
        </w:tc>
        <w:tc>
          <w:tcPr>
            <w:tcW w:w="5066" w:type="dxa"/>
          </w:tcPr>
          <w:p w:rsidR="001F5610" w:rsidRDefault="001F5610" w:rsidP="00C673B3">
            <w:pPr>
              <w:spacing w:beforeLines="20" w:before="48" w:afterLines="20" w:after="48"/>
              <w:rPr>
                <w:rFonts w:ascii="Gill Sans MT" w:hAnsi="Gill Sans MT"/>
              </w:rPr>
            </w:pPr>
            <w:r>
              <w:rPr>
                <w:rFonts w:ascii="Gill Sans MT" w:hAnsi="Gill Sans MT"/>
              </w:rPr>
              <w:t>Woodland Expansion</w:t>
            </w:r>
          </w:p>
        </w:tc>
        <w:tc>
          <w:tcPr>
            <w:tcW w:w="3402" w:type="dxa"/>
          </w:tcPr>
          <w:p w:rsidR="001F5610" w:rsidRDefault="001F5610" w:rsidP="00C673B3">
            <w:pPr>
              <w:spacing w:beforeLines="20" w:before="48" w:afterLines="20" w:after="48"/>
              <w:rPr>
                <w:rFonts w:ascii="Gill Sans MT" w:hAnsi="Gill Sans MT"/>
              </w:rPr>
            </w:pPr>
            <w:r>
              <w:rPr>
                <w:rFonts w:ascii="Gill Sans MT" w:hAnsi="Gill Sans MT"/>
              </w:rPr>
              <w:t>Justin Irvine and Alessandro Gimona</w:t>
            </w:r>
          </w:p>
          <w:p w:rsidR="001F5610" w:rsidRDefault="001F5610" w:rsidP="00C673B3">
            <w:pPr>
              <w:spacing w:beforeLines="20" w:before="48" w:afterLines="20" w:after="48"/>
              <w:rPr>
                <w:rFonts w:ascii="Gill Sans MT" w:hAnsi="Gill Sans MT"/>
              </w:rPr>
            </w:pPr>
            <w:r>
              <w:rPr>
                <w:rFonts w:ascii="Gill Sans MT" w:hAnsi="Gill Sans MT"/>
              </w:rPr>
              <w:t>JHI</w:t>
            </w:r>
          </w:p>
        </w:tc>
      </w:tr>
      <w:tr w:rsidR="00233129" w:rsidRPr="006065FF" w:rsidTr="00C31FBB">
        <w:tc>
          <w:tcPr>
            <w:tcW w:w="1563" w:type="dxa"/>
            <w:vMerge/>
          </w:tcPr>
          <w:p w:rsidR="001F5610" w:rsidRDefault="001F5610" w:rsidP="00C673B3">
            <w:pPr>
              <w:spacing w:beforeLines="20" w:before="48" w:afterLines="20" w:after="48"/>
              <w:rPr>
                <w:rFonts w:ascii="Gill Sans MT" w:hAnsi="Gill Sans MT"/>
                <w:b/>
              </w:rPr>
            </w:pPr>
          </w:p>
        </w:tc>
        <w:tc>
          <w:tcPr>
            <w:tcW w:w="5066" w:type="dxa"/>
          </w:tcPr>
          <w:p w:rsidR="001F5610" w:rsidRDefault="001F5610" w:rsidP="00C673B3">
            <w:pPr>
              <w:spacing w:beforeLines="20" w:before="48" w:afterLines="20" w:after="48"/>
              <w:rPr>
                <w:rFonts w:ascii="Gill Sans MT" w:hAnsi="Gill Sans MT"/>
              </w:rPr>
            </w:pPr>
            <w:r>
              <w:rPr>
                <w:rFonts w:ascii="Gill Sans MT" w:hAnsi="Gill Sans MT"/>
              </w:rPr>
              <w:t>Review of Cairngorms Forest and Woodland Strategy</w:t>
            </w:r>
          </w:p>
        </w:tc>
        <w:tc>
          <w:tcPr>
            <w:tcW w:w="3402" w:type="dxa"/>
          </w:tcPr>
          <w:p w:rsidR="001F5610" w:rsidRDefault="001F5610" w:rsidP="00C673B3">
            <w:pPr>
              <w:spacing w:beforeLines="20" w:before="48" w:afterLines="20" w:after="48"/>
              <w:rPr>
                <w:rFonts w:ascii="Gill Sans MT" w:hAnsi="Gill Sans MT"/>
              </w:rPr>
            </w:pPr>
            <w:r>
              <w:rPr>
                <w:rFonts w:ascii="Gill Sans MT" w:hAnsi="Gill Sans MT"/>
              </w:rPr>
              <w:t>Will Boyd Wallis</w:t>
            </w:r>
          </w:p>
          <w:p w:rsidR="001F5610" w:rsidRDefault="001F5610" w:rsidP="00C673B3">
            <w:pPr>
              <w:spacing w:beforeLines="20" w:before="48" w:afterLines="20" w:after="48"/>
              <w:rPr>
                <w:rFonts w:ascii="Gill Sans MT" w:hAnsi="Gill Sans MT"/>
              </w:rPr>
            </w:pPr>
            <w:r>
              <w:rPr>
                <w:rFonts w:ascii="Gill Sans MT" w:hAnsi="Gill Sans MT"/>
              </w:rPr>
              <w:t>CNPA</w:t>
            </w:r>
          </w:p>
        </w:tc>
      </w:tr>
      <w:tr w:rsidR="00233129" w:rsidRPr="006065FF" w:rsidTr="00C31FBB">
        <w:tc>
          <w:tcPr>
            <w:tcW w:w="1563" w:type="dxa"/>
            <w:vMerge w:val="restart"/>
          </w:tcPr>
          <w:p w:rsidR="009C2D64" w:rsidRPr="00C31FBB" w:rsidRDefault="009C2D64" w:rsidP="00DC31F5">
            <w:pPr>
              <w:pStyle w:val="ListParagraph"/>
              <w:numPr>
                <w:ilvl w:val="0"/>
                <w:numId w:val="14"/>
              </w:numPr>
              <w:spacing w:beforeLines="20" w:before="48" w:afterLines="20" w:after="48"/>
            </w:pPr>
            <w:r w:rsidRPr="00C31FBB">
              <w:t>Role of Environment in Health and Wellbeing and Place Based Policy</w:t>
            </w:r>
          </w:p>
        </w:tc>
        <w:tc>
          <w:tcPr>
            <w:tcW w:w="5066" w:type="dxa"/>
          </w:tcPr>
          <w:p w:rsidR="009C2D64" w:rsidRDefault="009C2D64" w:rsidP="00C673B3">
            <w:pPr>
              <w:spacing w:beforeLines="20" w:before="48" w:afterLines="20" w:after="48"/>
              <w:rPr>
                <w:rFonts w:ascii="Gill Sans MT" w:hAnsi="Gill Sans MT"/>
              </w:rPr>
            </w:pPr>
            <w:r>
              <w:rPr>
                <w:rFonts w:ascii="Gill Sans MT" w:hAnsi="Gill Sans MT"/>
              </w:rPr>
              <w:t>Environment and Zoonosis</w:t>
            </w:r>
          </w:p>
        </w:tc>
        <w:tc>
          <w:tcPr>
            <w:tcW w:w="3402" w:type="dxa"/>
          </w:tcPr>
          <w:p w:rsidR="009C2D64" w:rsidRDefault="009C2D64" w:rsidP="00C673B3">
            <w:pPr>
              <w:spacing w:beforeLines="20" w:before="48" w:afterLines="20" w:after="48"/>
              <w:rPr>
                <w:rFonts w:ascii="Gill Sans MT" w:hAnsi="Gill Sans MT"/>
              </w:rPr>
            </w:pPr>
            <w:r>
              <w:rPr>
                <w:rFonts w:ascii="Gill Sans MT" w:hAnsi="Gill Sans MT"/>
              </w:rPr>
              <w:t>Lee Innes and Beth Wells</w:t>
            </w:r>
          </w:p>
          <w:p w:rsidR="009C2D64" w:rsidRDefault="009C2D64" w:rsidP="00C673B3">
            <w:pPr>
              <w:spacing w:beforeLines="20" w:before="48" w:afterLines="20" w:after="48"/>
              <w:rPr>
                <w:rFonts w:ascii="Gill Sans MT" w:hAnsi="Gill Sans MT"/>
              </w:rPr>
            </w:pPr>
            <w:r>
              <w:rPr>
                <w:rFonts w:ascii="Gill Sans MT" w:hAnsi="Gill Sans MT"/>
              </w:rPr>
              <w:t>Moredun Research Institute</w:t>
            </w:r>
          </w:p>
        </w:tc>
      </w:tr>
      <w:tr w:rsidR="00233129" w:rsidRPr="006065FF" w:rsidTr="00C31FBB">
        <w:tc>
          <w:tcPr>
            <w:tcW w:w="1563" w:type="dxa"/>
            <w:vMerge/>
          </w:tcPr>
          <w:p w:rsidR="009C2D64" w:rsidRDefault="009C2D64" w:rsidP="00C673B3">
            <w:pPr>
              <w:spacing w:beforeLines="20" w:before="48" w:afterLines="20" w:after="48"/>
              <w:rPr>
                <w:rFonts w:ascii="Gill Sans MT" w:hAnsi="Gill Sans MT"/>
                <w:b/>
              </w:rPr>
            </w:pPr>
          </w:p>
        </w:tc>
        <w:tc>
          <w:tcPr>
            <w:tcW w:w="5066" w:type="dxa"/>
          </w:tcPr>
          <w:p w:rsidR="009C2D64" w:rsidRDefault="009C2D64" w:rsidP="00C673B3">
            <w:pPr>
              <w:spacing w:beforeLines="20" w:before="48" w:afterLines="20" w:after="48"/>
              <w:rPr>
                <w:rFonts w:ascii="Gill Sans MT" w:hAnsi="Gill Sans MT"/>
              </w:rPr>
            </w:pPr>
            <w:r>
              <w:rPr>
                <w:rFonts w:ascii="Gill Sans MT" w:hAnsi="Gill Sans MT"/>
              </w:rPr>
              <w:t>Wellbeing</w:t>
            </w:r>
          </w:p>
        </w:tc>
        <w:tc>
          <w:tcPr>
            <w:tcW w:w="3402" w:type="dxa"/>
          </w:tcPr>
          <w:p w:rsidR="009C2D64" w:rsidRDefault="003D4F49" w:rsidP="003D4F49">
            <w:pPr>
              <w:spacing w:beforeLines="20" w:before="48" w:afterLines="20" w:after="48"/>
              <w:rPr>
                <w:rFonts w:ascii="Gill Sans MT" w:hAnsi="Gill Sans MT"/>
              </w:rPr>
            </w:pPr>
            <w:r>
              <w:rPr>
                <w:rFonts w:ascii="Gill Sans MT" w:hAnsi="Gill Sans MT"/>
              </w:rPr>
              <w:t>Tbc</w:t>
            </w:r>
          </w:p>
          <w:p w:rsidR="009C2D64" w:rsidRDefault="009C2D64" w:rsidP="00C673B3">
            <w:pPr>
              <w:spacing w:beforeLines="20" w:before="48" w:afterLines="20" w:after="48"/>
              <w:rPr>
                <w:rFonts w:ascii="Gill Sans MT" w:hAnsi="Gill Sans MT"/>
              </w:rPr>
            </w:pPr>
            <w:r>
              <w:rPr>
                <w:rFonts w:ascii="Gill Sans MT" w:hAnsi="Gill Sans MT"/>
              </w:rPr>
              <w:t>JHI</w:t>
            </w:r>
          </w:p>
        </w:tc>
      </w:tr>
      <w:tr w:rsidR="00233129" w:rsidRPr="006065FF" w:rsidTr="00C31FBB">
        <w:tc>
          <w:tcPr>
            <w:tcW w:w="1563" w:type="dxa"/>
            <w:vMerge/>
          </w:tcPr>
          <w:p w:rsidR="009C2D64" w:rsidRDefault="009C2D64" w:rsidP="00C673B3">
            <w:pPr>
              <w:spacing w:beforeLines="20" w:before="48" w:afterLines="20" w:after="48"/>
              <w:rPr>
                <w:rFonts w:ascii="Gill Sans MT" w:hAnsi="Gill Sans MT"/>
                <w:b/>
              </w:rPr>
            </w:pPr>
          </w:p>
        </w:tc>
        <w:tc>
          <w:tcPr>
            <w:tcW w:w="5066" w:type="dxa"/>
          </w:tcPr>
          <w:p w:rsidR="009C2D64" w:rsidRDefault="009C2D64" w:rsidP="00C673B3">
            <w:pPr>
              <w:spacing w:beforeLines="20" w:before="48" w:afterLines="20" w:after="48"/>
              <w:rPr>
                <w:rFonts w:ascii="Gill Sans MT" w:hAnsi="Gill Sans MT"/>
              </w:rPr>
            </w:pPr>
            <w:r>
              <w:rPr>
                <w:rFonts w:ascii="Gill Sans MT" w:hAnsi="Gill Sans MT"/>
              </w:rPr>
              <w:t>Place Based Policy</w:t>
            </w:r>
          </w:p>
        </w:tc>
        <w:tc>
          <w:tcPr>
            <w:tcW w:w="3402" w:type="dxa"/>
          </w:tcPr>
          <w:p w:rsidR="009C2D64" w:rsidRDefault="009C2D64" w:rsidP="00C673B3">
            <w:pPr>
              <w:spacing w:beforeLines="20" w:before="48" w:afterLines="20" w:after="48"/>
              <w:rPr>
                <w:rFonts w:ascii="Gill Sans MT" w:hAnsi="Gill Sans MT"/>
              </w:rPr>
            </w:pPr>
            <w:r>
              <w:rPr>
                <w:rFonts w:ascii="Gill Sans MT" w:hAnsi="Gill Sans MT"/>
              </w:rPr>
              <w:t>Jane Atterton</w:t>
            </w:r>
          </w:p>
          <w:p w:rsidR="009C2D64" w:rsidRDefault="009C2D64" w:rsidP="00C673B3">
            <w:pPr>
              <w:spacing w:beforeLines="20" w:before="48" w:afterLines="20" w:after="48"/>
              <w:rPr>
                <w:rFonts w:ascii="Gill Sans MT" w:hAnsi="Gill Sans MT"/>
              </w:rPr>
            </w:pPr>
            <w:r>
              <w:rPr>
                <w:rFonts w:ascii="Gill Sans MT" w:hAnsi="Gill Sans MT"/>
              </w:rPr>
              <w:t>SRUC</w:t>
            </w:r>
          </w:p>
        </w:tc>
      </w:tr>
      <w:tr w:rsidR="00233129" w:rsidRPr="006065FF" w:rsidTr="00C31FBB">
        <w:tc>
          <w:tcPr>
            <w:tcW w:w="1563" w:type="dxa"/>
            <w:vMerge/>
          </w:tcPr>
          <w:p w:rsidR="009C2D64" w:rsidRDefault="009C2D64" w:rsidP="00C673B3">
            <w:pPr>
              <w:spacing w:beforeLines="20" w:before="48" w:afterLines="20" w:after="48"/>
              <w:rPr>
                <w:rFonts w:ascii="Gill Sans MT" w:hAnsi="Gill Sans MT"/>
                <w:b/>
              </w:rPr>
            </w:pPr>
          </w:p>
        </w:tc>
        <w:tc>
          <w:tcPr>
            <w:tcW w:w="5066" w:type="dxa"/>
          </w:tcPr>
          <w:p w:rsidR="009C2D64" w:rsidRDefault="009C2D64" w:rsidP="00C673B3">
            <w:pPr>
              <w:spacing w:beforeLines="20" w:before="48" w:afterLines="20" w:after="48"/>
              <w:rPr>
                <w:rFonts w:ascii="Gill Sans MT" w:hAnsi="Gill Sans MT"/>
              </w:rPr>
            </w:pPr>
            <w:r>
              <w:rPr>
                <w:rFonts w:ascii="Gill Sans MT" w:hAnsi="Gill Sans MT"/>
              </w:rPr>
              <w:t>Active Cairngorms</w:t>
            </w:r>
          </w:p>
        </w:tc>
        <w:tc>
          <w:tcPr>
            <w:tcW w:w="3402" w:type="dxa"/>
          </w:tcPr>
          <w:p w:rsidR="009C2D64" w:rsidRDefault="009C2D64" w:rsidP="00C673B3">
            <w:pPr>
              <w:spacing w:beforeLines="20" w:before="48" w:afterLines="20" w:after="48"/>
              <w:rPr>
                <w:rFonts w:ascii="Gill Sans MT" w:hAnsi="Gill Sans MT"/>
              </w:rPr>
            </w:pPr>
            <w:r>
              <w:rPr>
                <w:rFonts w:ascii="Gill Sans MT" w:hAnsi="Gill Sans MT"/>
              </w:rPr>
              <w:t>David Clyne</w:t>
            </w:r>
          </w:p>
          <w:p w:rsidR="009C2D64" w:rsidRDefault="009C2D64" w:rsidP="00C673B3">
            <w:pPr>
              <w:spacing w:beforeLines="20" w:before="48" w:afterLines="20" w:after="48"/>
              <w:rPr>
                <w:rFonts w:ascii="Gill Sans MT" w:hAnsi="Gill Sans MT"/>
              </w:rPr>
            </w:pPr>
            <w:r>
              <w:rPr>
                <w:rFonts w:ascii="Gill Sans MT" w:hAnsi="Gill Sans MT"/>
              </w:rPr>
              <w:t>CNPA</w:t>
            </w:r>
          </w:p>
        </w:tc>
      </w:tr>
      <w:tr w:rsidR="00233129" w:rsidRPr="006065FF" w:rsidTr="00C31FBB">
        <w:tc>
          <w:tcPr>
            <w:tcW w:w="1563" w:type="dxa"/>
          </w:tcPr>
          <w:p w:rsidR="009C2D64" w:rsidRDefault="009C2D64" w:rsidP="00C673B3">
            <w:pPr>
              <w:spacing w:beforeLines="20" w:before="48" w:afterLines="20" w:after="48"/>
              <w:rPr>
                <w:rFonts w:ascii="Gill Sans MT" w:hAnsi="Gill Sans MT"/>
                <w:b/>
              </w:rPr>
            </w:pPr>
            <w:r>
              <w:rPr>
                <w:rFonts w:ascii="Gill Sans MT" w:hAnsi="Gill Sans MT"/>
                <w:b/>
              </w:rPr>
              <w:t>13.00</w:t>
            </w:r>
          </w:p>
        </w:tc>
        <w:tc>
          <w:tcPr>
            <w:tcW w:w="5066" w:type="dxa"/>
          </w:tcPr>
          <w:p w:rsidR="009C2D64" w:rsidRDefault="009C2D64" w:rsidP="00C673B3">
            <w:pPr>
              <w:spacing w:beforeLines="20" w:before="48" w:afterLines="20" w:after="48"/>
              <w:rPr>
                <w:rFonts w:ascii="Gill Sans MT" w:hAnsi="Gill Sans MT"/>
              </w:rPr>
            </w:pPr>
            <w:r>
              <w:rPr>
                <w:rFonts w:ascii="Gill Sans MT" w:hAnsi="Gill Sans MT"/>
              </w:rPr>
              <w:t>Questions and discussion</w:t>
            </w:r>
          </w:p>
        </w:tc>
        <w:tc>
          <w:tcPr>
            <w:tcW w:w="3402" w:type="dxa"/>
          </w:tcPr>
          <w:p w:rsidR="00671D7F" w:rsidRDefault="00D95545" w:rsidP="00C673B3">
            <w:pPr>
              <w:spacing w:beforeLines="20" w:before="48" w:afterLines="20" w:after="48"/>
              <w:rPr>
                <w:rFonts w:ascii="Gill Sans MT" w:hAnsi="Gill Sans MT"/>
              </w:rPr>
            </w:pPr>
            <w:r>
              <w:rPr>
                <w:rFonts w:ascii="Gill Sans MT" w:hAnsi="Gill Sans MT"/>
              </w:rPr>
              <w:t>Chair: Hamish Trench</w:t>
            </w:r>
          </w:p>
        </w:tc>
      </w:tr>
      <w:tr w:rsidR="00233129" w:rsidRPr="000F6C6A" w:rsidTr="00C31FBB">
        <w:tc>
          <w:tcPr>
            <w:tcW w:w="1563" w:type="dxa"/>
            <w:shd w:val="clear" w:color="auto" w:fill="DBE5F1" w:themeFill="accent1" w:themeFillTint="33"/>
          </w:tcPr>
          <w:p w:rsidR="001F5610" w:rsidRPr="000F6C6A" w:rsidRDefault="001F5610" w:rsidP="00EF6D22">
            <w:pPr>
              <w:spacing w:beforeLines="20" w:before="48" w:afterLines="20" w:after="48"/>
              <w:rPr>
                <w:rFonts w:ascii="Gill Sans MT" w:hAnsi="Gill Sans MT"/>
                <w:b/>
              </w:rPr>
            </w:pPr>
            <w:r>
              <w:rPr>
                <w:rFonts w:ascii="Gill Sans MT" w:hAnsi="Gill Sans MT"/>
                <w:b/>
              </w:rPr>
              <w:t>1</w:t>
            </w:r>
            <w:r w:rsidR="009C2D64">
              <w:rPr>
                <w:rFonts w:ascii="Gill Sans MT" w:hAnsi="Gill Sans MT"/>
                <w:b/>
              </w:rPr>
              <w:t>3.15</w:t>
            </w:r>
          </w:p>
        </w:tc>
        <w:tc>
          <w:tcPr>
            <w:tcW w:w="5066" w:type="dxa"/>
            <w:shd w:val="clear" w:color="auto" w:fill="DBE5F1" w:themeFill="accent1" w:themeFillTint="33"/>
          </w:tcPr>
          <w:p w:rsidR="001F5610" w:rsidRPr="00EF6D22" w:rsidRDefault="009C2D64" w:rsidP="008E4F1C">
            <w:pPr>
              <w:spacing w:beforeLines="20" w:before="48" w:afterLines="20" w:after="48"/>
              <w:rPr>
                <w:rFonts w:ascii="Gill Sans MT" w:hAnsi="Gill Sans MT"/>
                <w:b/>
              </w:rPr>
            </w:pPr>
            <w:r w:rsidRPr="00EF6D22">
              <w:rPr>
                <w:rFonts w:ascii="Gill Sans MT" w:hAnsi="Gill Sans MT"/>
                <w:b/>
              </w:rPr>
              <w:t>Lunch</w:t>
            </w:r>
            <w:r w:rsidR="008E4F1C">
              <w:rPr>
                <w:rFonts w:ascii="Gill Sans MT" w:hAnsi="Gill Sans MT"/>
                <w:b/>
              </w:rPr>
              <w:t>.</w:t>
            </w:r>
          </w:p>
        </w:tc>
        <w:tc>
          <w:tcPr>
            <w:tcW w:w="3402" w:type="dxa"/>
            <w:shd w:val="clear" w:color="auto" w:fill="DBE5F1" w:themeFill="accent1" w:themeFillTint="33"/>
          </w:tcPr>
          <w:p w:rsidR="001F5610" w:rsidRPr="004425A4" w:rsidRDefault="001F5610" w:rsidP="00DF1F94">
            <w:pPr>
              <w:pStyle w:val="ListParagraph"/>
              <w:spacing w:beforeLines="20" w:before="48" w:afterLines="20" w:after="48"/>
              <w:rPr>
                <w:rFonts w:ascii="Gill Sans MT" w:hAnsi="Gill Sans MT"/>
              </w:rPr>
            </w:pPr>
          </w:p>
        </w:tc>
      </w:tr>
      <w:tr w:rsidR="00233129" w:rsidRPr="006065FF" w:rsidTr="00C31FBB">
        <w:tc>
          <w:tcPr>
            <w:tcW w:w="1563" w:type="dxa"/>
            <w:vMerge w:val="restart"/>
          </w:tcPr>
          <w:p w:rsidR="009C2D64" w:rsidRDefault="009C2D64" w:rsidP="00C673B3">
            <w:pPr>
              <w:spacing w:beforeLines="20" w:before="48" w:afterLines="20" w:after="48"/>
              <w:rPr>
                <w:rFonts w:ascii="Gill Sans MT" w:hAnsi="Gill Sans MT"/>
                <w:b/>
              </w:rPr>
            </w:pPr>
            <w:r>
              <w:rPr>
                <w:rFonts w:ascii="Gill Sans MT" w:hAnsi="Gill Sans MT"/>
                <w:b/>
              </w:rPr>
              <w:t>14.00</w:t>
            </w:r>
          </w:p>
          <w:p w:rsidR="009C2D64" w:rsidRDefault="009C2D64" w:rsidP="00C673B3">
            <w:pPr>
              <w:spacing w:beforeLines="20" w:before="48" w:afterLines="20" w:after="48"/>
              <w:rPr>
                <w:rFonts w:ascii="Gill Sans MT" w:hAnsi="Gill Sans MT"/>
                <w:b/>
              </w:rPr>
            </w:pPr>
            <w:r>
              <w:rPr>
                <w:rFonts w:ascii="Gill Sans MT" w:hAnsi="Gill Sans MT"/>
                <w:b/>
              </w:rPr>
              <w:t>Knowledge Exchange Systems and Strategies</w:t>
            </w:r>
          </w:p>
        </w:tc>
        <w:tc>
          <w:tcPr>
            <w:tcW w:w="5066" w:type="dxa"/>
          </w:tcPr>
          <w:p w:rsidR="009C2D64" w:rsidRDefault="009C2D64" w:rsidP="00546D7C">
            <w:pPr>
              <w:spacing w:beforeLines="20" w:before="48" w:afterLines="20" w:after="48"/>
              <w:rPr>
                <w:rFonts w:ascii="Gill Sans MT" w:hAnsi="Gill Sans MT"/>
              </w:rPr>
            </w:pPr>
            <w:r w:rsidRPr="009C2D64">
              <w:rPr>
                <w:rFonts w:ascii="Gill Sans MT" w:hAnsi="Gill Sans MT"/>
              </w:rPr>
              <w:t>Overview of CKEI</w:t>
            </w:r>
          </w:p>
          <w:p w:rsidR="00192B4B" w:rsidRDefault="00192B4B" w:rsidP="00546D7C">
            <w:pPr>
              <w:spacing w:beforeLines="20" w:before="48" w:afterLines="20" w:after="48"/>
              <w:rPr>
                <w:rFonts w:ascii="Gill Sans MT" w:hAnsi="Gill Sans MT"/>
              </w:rPr>
            </w:pPr>
          </w:p>
          <w:p w:rsidR="00192B4B" w:rsidRDefault="00192B4B" w:rsidP="00546D7C">
            <w:pPr>
              <w:spacing w:beforeLines="20" w:before="48" w:afterLines="20" w:after="48"/>
              <w:rPr>
                <w:rFonts w:ascii="Gill Sans MT" w:hAnsi="Gill Sans MT"/>
              </w:rPr>
            </w:pPr>
          </w:p>
          <w:p w:rsidR="00192B4B" w:rsidRPr="009C2D64" w:rsidRDefault="00192B4B" w:rsidP="00546D7C">
            <w:pPr>
              <w:spacing w:beforeLines="20" w:before="48" w:afterLines="20" w:after="48"/>
              <w:rPr>
                <w:rFonts w:ascii="Gill Sans MT" w:hAnsi="Gill Sans MT"/>
              </w:rPr>
            </w:pPr>
            <w:r>
              <w:rPr>
                <w:rFonts w:ascii="Gill Sans MT" w:hAnsi="Gill Sans MT"/>
              </w:rPr>
              <w:t>The role of catchment planning groups in Knowledge Exchange</w:t>
            </w:r>
          </w:p>
        </w:tc>
        <w:tc>
          <w:tcPr>
            <w:tcW w:w="3402" w:type="dxa"/>
          </w:tcPr>
          <w:p w:rsidR="009C2D64" w:rsidRDefault="009C2D64" w:rsidP="001D7F38">
            <w:pPr>
              <w:spacing w:beforeLines="20" w:before="48" w:afterLines="20" w:after="48"/>
              <w:rPr>
                <w:rFonts w:ascii="Gill Sans MT" w:hAnsi="Gill Sans MT"/>
              </w:rPr>
            </w:pPr>
            <w:r>
              <w:rPr>
                <w:rFonts w:ascii="Gill Sans MT" w:hAnsi="Gill Sans MT"/>
              </w:rPr>
              <w:t>Graeme Cook</w:t>
            </w:r>
          </w:p>
          <w:p w:rsidR="009C2D64" w:rsidRDefault="009C2D64" w:rsidP="001D7F38">
            <w:pPr>
              <w:spacing w:beforeLines="20" w:before="48" w:afterLines="20" w:after="48"/>
              <w:rPr>
                <w:rFonts w:ascii="Gill Sans MT" w:hAnsi="Gill Sans MT"/>
              </w:rPr>
            </w:pPr>
            <w:r>
              <w:rPr>
                <w:rFonts w:ascii="Gill Sans MT" w:hAnsi="Gill Sans MT"/>
              </w:rPr>
              <w:t>CKEI</w:t>
            </w:r>
          </w:p>
          <w:p w:rsidR="00192B4B" w:rsidRDefault="00192B4B" w:rsidP="001D7F38">
            <w:pPr>
              <w:spacing w:beforeLines="20" w:before="48" w:afterLines="20" w:after="48"/>
              <w:rPr>
                <w:rFonts w:ascii="Gill Sans MT" w:hAnsi="Gill Sans MT"/>
              </w:rPr>
            </w:pPr>
          </w:p>
          <w:p w:rsidR="00192B4B" w:rsidRDefault="00192B4B" w:rsidP="00192B4B">
            <w:pPr>
              <w:spacing w:beforeLines="20" w:before="48" w:afterLines="20" w:after="48"/>
              <w:rPr>
                <w:rFonts w:ascii="Gill Sans MT" w:hAnsi="Gill Sans MT"/>
              </w:rPr>
            </w:pPr>
            <w:r>
              <w:rPr>
                <w:rFonts w:ascii="Gill Sans MT" w:hAnsi="Gill Sans MT"/>
              </w:rPr>
              <w:t>Susan Cooksley</w:t>
            </w:r>
          </w:p>
          <w:p w:rsidR="00192B4B" w:rsidRDefault="00192B4B" w:rsidP="00192B4B">
            <w:pPr>
              <w:spacing w:beforeLines="20" w:before="48" w:afterLines="20" w:after="48"/>
              <w:rPr>
                <w:rFonts w:ascii="Gill Sans MT" w:hAnsi="Gill Sans MT"/>
              </w:rPr>
            </w:pPr>
            <w:r>
              <w:rPr>
                <w:rFonts w:ascii="Gill Sans MT" w:hAnsi="Gill Sans MT"/>
              </w:rPr>
              <w:t>SRP</w:t>
            </w:r>
          </w:p>
        </w:tc>
      </w:tr>
      <w:tr w:rsidR="00233129" w:rsidRPr="006065FF" w:rsidTr="00C31FBB">
        <w:tc>
          <w:tcPr>
            <w:tcW w:w="1563" w:type="dxa"/>
            <w:vMerge/>
          </w:tcPr>
          <w:p w:rsidR="009C2D64" w:rsidRDefault="009C2D64" w:rsidP="00C673B3">
            <w:pPr>
              <w:spacing w:beforeLines="20" w:before="48" w:afterLines="20" w:after="48"/>
              <w:rPr>
                <w:rFonts w:ascii="Gill Sans MT" w:hAnsi="Gill Sans MT"/>
                <w:b/>
              </w:rPr>
            </w:pPr>
          </w:p>
        </w:tc>
        <w:tc>
          <w:tcPr>
            <w:tcW w:w="5066" w:type="dxa"/>
          </w:tcPr>
          <w:p w:rsidR="009C2D64" w:rsidRDefault="009C2D64" w:rsidP="007B62FD">
            <w:pPr>
              <w:spacing w:beforeLines="20" w:before="48" w:afterLines="20" w:after="48"/>
              <w:rPr>
                <w:rFonts w:ascii="Gill Sans MT" w:hAnsi="Gill Sans MT"/>
              </w:rPr>
            </w:pPr>
            <w:r>
              <w:rPr>
                <w:rFonts w:ascii="Gill Sans MT" w:hAnsi="Gill Sans MT"/>
              </w:rPr>
              <w:t>Knowledge Exchange in the Cairngorms National Park</w:t>
            </w:r>
          </w:p>
          <w:p w:rsidR="00233129" w:rsidRPr="00553594" w:rsidRDefault="00233129" w:rsidP="00233129">
            <w:pPr>
              <w:spacing w:beforeLines="20" w:before="48" w:afterLines="20" w:after="48"/>
              <w:rPr>
                <w:rFonts w:ascii="Gill Sans MT" w:hAnsi="Gill Sans MT"/>
              </w:rPr>
            </w:pPr>
          </w:p>
        </w:tc>
        <w:tc>
          <w:tcPr>
            <w:tcW w:w="3402" w:type="dxa"/>
          </w:tcPr>
          <w:p w:rsidR="009C2D64" w:rsidRDefault="009C2D64" w:rsidP="007B62FD">
            <w:pPr>
              <w:spacing w:beforeLines="20" w:before="48" w:afterLines="20" w:after="48"/>
              <w:rPr>
                <w:rFonts w:ascii="Gill Sans MT" w:hAnsi="Gill Sans MT"/>
              </w:rPr>
            </w:pPr>
            <w:r>
              <w:rPr>
                <w:rFonts w:ascii="Gill Sans MT" w:hAnsi="Gill Sans MT"/>
              </w:rPr>
              <w:t>Hamish Trench</w:t>
            </w:r>
          </w:p>
          <w:p w:rsidR="009C2D64" w:rsidRDefault="009C2D64" w:rsidP="007B62FD">
            <w:pPr>
              <w:spacing w:beforeLines="20" w:before="48" w:afterLines="20" w:after="48"/>
              <w:rPr>
                <w:rFonts w:ascii="Gill Sans MT" w:hAnsi="Gill Sans MT"/>
              </w:rPr>
            </w:pPr>
            <w:r>
              <w:rPr>
                <w:rFonts w:ascii="Gill Sans MT" w:hAnsi="Gill Sans MT"/>
              </w:rPr>
              <w:t>CNPA</w:t>
            </w:r>
          </w:p>
          <w:p w:rsidR="005276EB" w:rsidRDefault="005276EB" w:rsidP="007B62FD">
            <w:pPr>
              <w:spacing w:beforeLines="20" w:before="48" w:afterLines="20" w:after="48"/>
              <w:rPr>
                <w:rFonts w:ascii="Gill Sans MT" w:hAnsi="Gill Sans MT"/>
              </w:rPr>
            </w:pPr>
          </w:p>
        </w:tc>
      </w:tr>
      <w:tr w:rsidR="00233129" w:rsidRPr="006065FF" w:rsidTr="00C31FBB">
        <w:tc>
          <w:tcPr>
            <w:tcW w:w="1563" w:type="dxa"/>
            <w:shd w:val="clear" w:color="auto" w:fill="DBE5F1" w:themeFill="accent1" w:themeFillTint="33"/>
          </w:tcPr>
          <w:p w:rsidR="001F5610" w:rsidRDefault="009C2D64" w:rsidP="00C673B3">
            <w:pPr>
              <w:spacing w:beforeLines="20" w:before="48" w:afterLines="20" w:after="48"/>
              <w:rPr>
                <w:rFonts w:ascii="Gill Sans MT" w:hAnsi="Gill Sans MT"/>
                <w:b/>
              </w:rPr>
            </w:pPr>
            <w:r>
              <w:rPr>
                <w:rFonts w:ascii="Gill Sans MT" w:hAnsi="Gill Sans MT"/>
                <w:b/>
              </w:rPr>
              <w:t>14.25</w:t>
            </w:r>
          </w:p>
        </w:tc>
        <w:tc>
          <w:tcPr>
            <w:tcW w:w="5066" w:type="dxa"/>
            <w:shd w:val="clear" w:color="auto" w:fill="DBE5F1" w:themeFill="accent1" w:themeFillTint="33"/>
          </w:tcPr>
          <w:p w:rsidR="001F5610" w:rsidRPr="009C2D64" w:rsidRDefault="009C2D64" w:rsidP="00546D7C">
            <w:pPr>
              <w:spacing w:beforeLines="20" w:before="48" w:afterLines="20" w:after="48"/>
              <w:rPr>
                <w:rFonts w:ascii="Gill Sans MT" w:hAnsi="Gill Sans MT"/>
                <w:b/>
              </w:rPr>
            </w:pPr>
            <w:r w:rsidRPr="009C2D64">
              <w:rPr>
                <w:rFonts w:ascii="Gill Sans MT" w:hAnsi="Gill Sans MT"/>
                <w:b/>
              </w:rPr>
              <w:t>Breakout Sessions</w:t>
            </w:r>
          </w:p>
        </w:tc>
        <w:tc>
          <w:tcPr>
            <w:tcW w:w="3402" w:type="dxa"/>
            <w:shd w:val="clear" w:color="auto" w:fill="DBE5F1" w:themeFill="accent1" w:themeFillTint="33"/>
          </w:tcPr>
          <w:p w:rsidR="004C4BD6" w:rsidRDefault="004C4BD6" w:rsidP="004C4BD6">
            <w:pPr>
              <w:spacing w:beforeLines="20" w:before="48" w:afterLines="20" w:after="48"/>
              <w:rPr>
                <w:rFonts w:ascii="Gill Sans MT" w:hAnsi="Gill Sans MT"/>
              </w:rPr>
            </w:pPr>
            <w:r>
              <w:rPr>
                <w:rFonts w:ascii="Gill Sans MT" w:hAnsi="Gill Sans MT"/>
              </w:rPr>
              <w:t>Chair: Charles Bestwick</w:t>
            </w:r>
          </w:p>
          <w:p w:rsidR="001F5610" w:rsidRDefault="004C4BD6" w:rsidP="004C4BD6">
            <w:pPr>
              <w:spacing w:beforeLines="20" w:before="48" w:afterLines="20" w:after="48"/>
              <w:rPr>
                <w:rFonts w:ascii="Gill Sans MT" w:hAnsi="Gill Sans MT"/>
              </w:rPr>
            </w:pPr>
            <w:r>
              <w:rPr>
                <w:rFonts w:ascii="Gill Sans MT" w:hAnsi="Gill Sans MT"/>
              </w:rPr>
              <w:t>SRP</w:t>
            </w:r>
          </w:p>
        </w:tc>
      </w:tr>
      <w:tr w:rsidR="00233129" w:rsidRPr="006065FF" w:rsidTr="00C31FBB">
        <w:tc>
          <w:tcPr>
            <w:tcW w:w="1563" w:type="dxa"/>
          </w:tcPr>
          <w:p w:rsidR="00EF6D22" w:rsidRDefault="00EF6D22" w:rsidP="00C673B3">
            <w:pPr>
              <w:spacing w:beforeLines="20" w:before="48" w:afterLines="20" w:after="48"/>
              <w:rPr>
                <w:rFonts w:ascii="Gill Sans MT" w:hAnsi="Gill Sans MT"/>
                <w:b/>
              </w:rPr>
            </w:pPr>
          </w:p>
        </w:tc>
        <w:tc>
          <w:tcPr>
            <w:tcW w:w="5066" w:type="dxa"/>
          </w:tcPr>
          <w:p w:rsidR="00EF6D22" w:rsidRPr="00EF6D22" w:rsidRDefault="00EF6D22" w:rsidP="00EF6D22">
            <w:pPr>
              <w:spacing w:beforeLines="20" w:before="48" w:afterLines="20" w:after="48"/>
              <w:rPr>
                <w:rFonts w:ascii="Gill Sans MT" w:hAnsi="Gill Sans MT"/>
              </w:rPr>
            </w:pPr>
            <w:r w:rsidRPr="00EF6D22">
              <w:rPr>
                <w:rFonts w:ascii="Gill Sans MT" w:hAnsi="Gill Sans MT"/>
              </w:rPr>
              <w:t>1.</w:t>
            </w:r>
            <w:r>
              <w:rPr>
                <w:rFonts w:ascii="Gill Sans MT" w:hAnsi="Gill Sans MT"/>
              </w:rPr>
              <w:t xml:space="preserve"> </w:t>
            </w:r>
            <w:r w:rsidRPr="00EF6D22">
              <w:rPr>
                <w:rFonts w:ascii="Gill Sans MT" w:hAnsi="Gill Sans MT"/>
              </w:rPr>
              <w:t>Peatland and Flood Management</w:t>
            </w:r>
          </w:p>
        </w:tc>
        <w:tc>
          <w:tcPr>
            <w:tcW w:w="3402" w:type="dxa"/>
            <w:vMerge w:val="restart"/>
          </w:tcPr>
          <w:p w:rsidR="00EF6D22" w:rsidRDefault="00EF6D22" w:rsidP="001D7F38">
            <w:pPr>
              <w:spacing w:beforeLines="20" w:before="48" w:afterLines="20" w:after="48"/>
              <w:rPr>
                <w:rFonts w:ascii="Gill Sans MT" w:hAnsi="Gill Sans MT"/>
              </w:rPr>
            </w:pPr>
            <w:r>
              <w:rPr>
                <w:rFonts w:ascii="Gill Sans MT" w:hAnsi="Gill Sans MT"/>
              </w:rPr>
              <w:t>Facilitators:</w:t>
            </w:r>
          </w:p>
          <w:p w:rsidR="00EF6D22" w:rsidRPr="00C31FBB" w:rsidRDefault="00C31FBB" w:rsidP="00C31FBB">
            <w:pPr>
              <w:pStyle w:val="ListParagraph"/>
              <w:numPr>
                <w:ilvl w:val="0"/>
                <w:numId w:val="13"/>
              </w:numPr>
              <w:spacing w:beforeLines="20" w:before="48" w:afterLines="20" w:after="48"/>
              <w:rPr>
                <w:rFonts w:ascii="Gill Sans MT" w:hAnsi="Gill Sans MT"/>
              </w:rPr>
            </w:pPr>
            <w:r w:rsidRPr="00C31FBB">
              <w:rPr>
                <w:rFonts w:ascii="Gill Sans MT" w:hAnsi="Gill Sans MT"/>
              </w:rPr>
              <w:t>Lorna Dawson</w:t>
            </w:r>
            <w:r w:rsidR="00EF6D22" w:rsidRPr="00C31FBB">
              <w:rPr>
                <w:rFonts w:ascii="Gill Sans MT" w:hAnsi="Gill Sans MT"/>
              </w:rPr>
              <w:t xml:space="preserve"> </w:t>
            </w:r>
          </w:p>
          <w:p w:rsidR="00EF6D22" w:rsidRPr="00C31FBB" w:rsidRDefault="00C31FBB" w:rsidP="00C31FBB">
            <w:pPr>
              <w:pStyle w:val="ListParagraph"/>
              <w:numPr>
                <w:ilvl w:val="0"/>
                <w:numId w:val="13"/>
              </w:numPr>
              <w:spacing w:beforeLines="20" w:before="48" w:afterLines="20" w:after="48"/>
              <w:rPr>
                <w:rFonts w:ascii="Gill Sans MT" w:hAnsi="Gill Sans MT"/>
              </w:rPr>
            </w:pPr>
            <w:r>
              <w:rPr>
                <w:rFonts w:ascii="Gill Sans MT" w:hAnsi="Gill Sans MT"/>
              </w:rPr>
              <w:t>Hamish Trench</w:t>
            </w:r>
          </w:p>
          <w:p w:rsidR="00EF6D22" w:rsidRPr="00C31FBB" w:rsidRDefault="00EF6D22" w:rsidP="00C31FBB">
            <w:pPr>
              <w:pStyle w:val="ListParagraph"/>
              <w:numPr>
                <w:ilvl w:val="0"/>
                <w:numId w:val="13"/>
              </w:numPr>
              <w:spacing w:beforeLines="20" w:before="48" w:afterLines="20" w:after="48"/>
            </w:pPr>
            <w:r w:rsidRPr="00C31FBB">
              <w:t>Charles Bestwick</w:t>
            </w:r>
          </w:p>
        </w:tc>
      </w:tr>
      <w:tr w:rsidR="00233129" w:rsidRPr="006065FF" w:rsidTr="00C31FBB">
        <w:tc>
          <w:tcPr>
            <w:tcW w:w="1563" w:type="dxa"/>
          </w:tcPr>
          <w:p w:rsidR="00EF6D22" w:rsidRDefault="00EF6D22" w:rsidP="00C673B3">
            <w:pPr>
              <w:spacing w:beforeLines="20" w:before="48" w:afterLines="20" w:after="48"/>
              <w:rPr>
                <w:rFonts w:ascii="Gill Sans MT" w:hAnsi="Gill Sans MT"/>
                <w:b/>
              </w:rPr>
            </w:pPr>
          </w:p>
        </w:tc>
        <w:tc>
          <w:tcPr>
            <w:tcW w:w="5066" w:type="dxa"/>
          </w:tcPr>
          <w:p w:rsidR="00EF6D22" w:rsidRPr="00EF6D22" w:rsidRDefault="00EF6D22" w:rsidP="00546D7C">
            <w:pPr>
              <w:spacing w:beforeLines="20" w:before="48" w:afterLines="20" w:after="48"/>
              <w:rPr>
                <w:rFonts w:ascii="Gill Sans MT" w:hAnsi="Gill Sans MT"/>
              </w:rPr>
            </w:pPr>
            <w:r>
              <w:rPr>
                <w:rFonts w:ascii="Gill Sans MT" w:hAnsi="Gill Sans MT"/>
              </w:rPr>
              <w:t xml:space="preserve">2. </w:t>
            </w:r>
            <w:r w:rsidRPr="00EF6D22">
              <w:rPr>
                <w:rFonts w:ascii="Gill Sans MT" w:hAnsi="Gill Sans MT"/>
              </w:rPr>
              <w:t>Tree Health and Woodland Expansion</w:t>
            </w:r>
          </w:p>
        </w:tc>
        <w:tc>
          <w:tcPr>
            <w:tcW w:w="3402" w:type="dxa"/>
            <w:vMerge/>
          </w:tcPr>
          <w:p w:rsidR="00EF6D22" w:rsidRDefault="00EF6D22" w:rsidP="001D7F38">
            <w:pPr>
              <w:spacing w:beforeLines="20" w:before="48" w:afterLines="20" w:after="48"/>
              <w:rPr>
                <w:rFonts w:ascii="Gill Sans MT" w:hAnsi="Gill Sans MT"/>
              </w:rPr>
            </w:pPr>
          </w:p>
        </w:tc>
      </w:tr>
      <w:tr w:rsidR="00233129" w:rsidRPr="006065FF" w:rsidTr="00C31FBB">
        <w:tc>
          <w:tcPr>
            <w:tcW w:w="1563" w:type="dxa"/>
          </w:tcPr>
          <w:p w:rsidR="00EF6D22" w:rsidRDefault="00EF6D22" w:rsidP="00C673B3">
            <w:pPr>
              <w:spacing w:beforeLines="20" w:before="48" w:afterLines="20" w:after="48"/>
              <w:rPr>
                <w:rFonts w:ascii="Gill Sans MT" w:hAnsi="Gill Sans MT"/>
                <w:b/>
              </w:rPr>
            </w:pPr>
          </w:p>
        </w:tc>
        <w:tc>
          <w:tcPr>
            <w:tcW w:w="5066" w:type="dxa"/>
          </w:tcPr>
          <w:p w:rsidR="00EF6D22" w:rsidRPr="00EF6D22" w:rsidRDefault="00EF6D22" w:rsidP="00546D7C">
            <w:pPr>
              <w:spacing w:beforeLines="20" w:before="48" w:afterLines="20" w:after="48"/>
              <w:rPr>
                <w:rFonts w:ascii="Gill Sans MT" w:hAnsi="Gill Sans MT"/>
              </w:rPr>
            </w:pPr>
            <w:r>
              <w:rPr>
                <w:rFonts w:ascii="Gill Sans MT" w:hAnsi="Gill Sans MT"/>
              </w:rPr>
              <w:t xml:space="preserve">3. </w:t>
            </w:r>
            <w:r w:rsidRPr="00EF6D22">
              <w:rPr>
                <w:rFonts w:ascii="Gill Sans MT" w:hAnsi="Gill Sans MT"/>
              </w:rPr>
              <w:t>Role of Environment in Health and Wellbeing and Place Based Policy</w:t>
            </w:r>
          </w:p>
        </w:tc>
        <w:tc>
          <w:tcPr>
            <w:tcW w:w="3402" w:type="dxa"/>
            <w:vMerge/>
          </w:tcPr>
          <w:p w:rsidR="00EF6D22" w:rsidRDefault="00EF6D22" w:rsidP="001D7F38">
            <w:pPr>
              <w:spacing w:beforeLines="20" w:before="48" w:afterLines="20" w:after="48"/>
              <w:rPr>
                <w:rFonts w:ascii="Gill Sans MT" w:hAnsi="Gill Sans MT"/>
              </w:rPr>
            </w:pPr>
          </w:p>
        </w:tc>
      </w:tr>
      <w:tr w:rsidR="00233129" w:rsidRPr="006065FF" w:rsidTr="00C31FBB">
        <w:tc>
          <w:tcPr>
            <w:tcW w:w="1563" w:type="dxa"/>
          </w:tcPr>
          <w:p w:rsidR="00EF6D22" w:rsidRDefault="00EF6D22" w:rsidP="00C673B3">
            <w:pPr>
              <w:spacing w:beforeLines="20" w:before="48" w:afterLines="20" w:after="48"/>
              <w:rPr>
                <w:rFonts w:ascii="Gill Sans MT" w:hAnsi="Gill Sans MT"/>
                <w:b/>
              </w:rPr>
            </w:pPr>
            <w:r>
              <w:rPr>
                <w:rFonts w:ascii="Gill Sans MT" w:hAnsi="Gill Sans MT"/>
                <w:b/>
              </w:rPr>
              <w:t>15.00</w:t>
            </w:r>
          </w:p>
        </w:tc>
        <w:tc>
          <w:tcPr>
            <w:tcW w:w="5066" w:type="dxa"/>
          </w:tcPr>
          <w:p w:rsidR="00EF6D22" w:rsidRDefault="00EF6D22" w:rsidP="00546D7C">
            <w:pPr>
              <w:spacing w:beforeLines="20" w:before="48" w:afterLines="20" w:after="48"/>
              <w:rPr>
                <w:rFonts w:ascii="Gill Sans MT" w:hAnsi="Gill Sans MT"/>
                <w:b/>
              </w:rPr>
            </w:pPr>
            <w:r>
              <w:rPr>
                <w:rFonts w:ascii="Gill Sans MT" w:hAnsi="Gill Sans MT"/>
                <w:b/>
              </w:rPr>
              <w:t>Feedback and way forward</w:t>
            </w:r>
          </w:p>
        </w:tc>
        <w:tc>
          <w:tcPr>
            <w:tcW w:w="3402" w:type="dxa"/>
          </w:tcPr>
          <w:p w:rsidR="00671D7F" w:rsidRDefault="00DC31F5" w:rsidP="001D7F38">
            <w:pPr>
              <w:spacing w:beforeLines="20" w:before="48" w:afterLines="20" w:after="48"/>
              <w:rPr>
                <w:rFonts w:ascii="Gill Sans MT" w:hAnsi="Gill Sans MT"/>
              </w:rPr>
            </w:pPr>
            <w:r>
              <w:rPr>
                <w:rFonts w:ascii="Gill Sans MT" w:hAnsi="Gill Sans MT"/>
              </w:rPr>
              <w:t>Chair: Charles Bestwick</w:t>
            </w:r>
          </w:p>
          <w:p w:rsidR="00DC31F5" w:rsidRDefault="00DC31F5" w:rsidP="001D7F38">
            <w:pPr>
              <w:spacing w:beforeLines="20" w:before="48" w:afterLines="20" w:after="48"/>
              <w:rPr>
                <w:rFonts w:ascii="Gill Sans MT" w:hAnsi="Gill Sans MT"/>
              </w:rPr>
            </w:pPr>
            <w:r>
              <w:rPr>
                <w:rFonts w:ascii="Gill Sans MT" w:hAnsi="Gill Sans MT"/>
              </w:rPr>
              <w:t>SRP</w:t>
            </w:r>
          </w:p>
        </w:tc>
      </w:tr>
      <w:tr w:rsidR="00233129" w:rsidRPr="000F6C6A" w:rsidTr="00C31FBB">
        <w:tc>
          <w:tcPr>
            <w:tcW w:w="1563" w:type="dxa"/>
            <w:shd w:val="clear" w:color="auto" w:fill="DBE5F1" w:themeFill="accent1" w:themeFillTint="33"/>
          </w:tcPr>
          <w:p w:rsidR="001F5610" w:rsidRDefault="001F5610" w:rsidP="00EF6D22">
            <w:pPr>
              <w:spacing w:beforeLines="20" w:before="48" w:afterLines="20" w:after="48"/>
              <w:rPr>
                <w:rFonts w:ascii="Gill Sans MT" w:hAnsi="Gill Sans MT"/>
                <w:b/>
              </w:rPr>
            </w:pPr>
            <w:r>
              <w:rPr>
                <w:rFonts w:ascii="Gill Sans MT" w:hAnsi="Gill Sans MT"/>
                <w:b/>
              </w:rPr>
              <w:t>1</w:t>
            </w:r>
            <w:r w:rsidR="00EF6D22">
              <w:rPr>
                <w:rFonts w:ascii="Gill Sans MT" w:hAnsi="Gill Sans MT"/>
                <w:b/>
              </w:rPr>
              <w:t>5.30</w:t>
            </w:r>
          </w:p>
        </w:tc>
        <w:tc>
          <w:tcPr>
            <w:tcW w:w="5066" w:type="dxa"/>
            <w:shd w:val="clear" w:color="auto" w:fill="DBE5F1" w:themeFill="accent1" w:themeFillTint="33"/>
          </w:tcPr>
          <w:p w:rsidR="001F5610" w:rsidRPr="00CA29D8" w:rsidRDefault="001F5610" w:rsidP="00CA29D8">
            <w:pPr>
              <w:spacing w:beforeLines="20" w:before="48" w:afterLines="20" w:after="48"/>
              <w:rPr>
                <w:rFonts w:ascii="Gill Sans MT" w:hAnsi="Gill Sans MT"/>
                <w:b/>
              </w:rPr>
            </w:pPr>
            <w:r w:rsidRPr="00CA29D8">
              <w:rPr>
                <w:rFonts w:ascii="Gill Sans MT" w:hAnsi="Gill Sans MT"/>
                <w:b/>
              </w:rPr>
              <w:t xml:space="preserve">END </w:t>
            </w:r>
          </w:p>
        </w:tc>
        <w:tc>
          <w:tcPr>
            <w:tcW w:w="3402" w:type="dxa"/>
            <w:shd w:val="clear" w:color="auto" w:fill="DBE5F1" w:themeFill="accent1" w:themeFillTint="33"/>
          </w:tcPr>
          <w:p w:rsidR="001F5610" w:rsidRPr="00CA29D8" w:rsidRDefault="001F5610" w:rsidP="00CA29D8">
            <w:pPr>
              <w:spacing w:beforeLines="20" w:before="48" w:afterLines="20" w:after="48"/>
              <w:rPr>
                <w:rFonts w:ascii="Gill Sans MT" w:hAnsi="Gill Sans MT"/>
                <w:b/>
              </w:rPr>
            </w:pPr>
          </w:p>
        </w:tc>
      </w:tr>
    </w:tbl>
    <w:p w:rsidR="00EF6D22" w:rsidRDefault="00EF6D22" w:rsidP="009C2D64">
      <w:pPr>
        <w:pStyle w:val="Default"/>
        <w:rPr>
          <w:rFonts w:ascii="Gill Sans MT" w:hAnsi="Gill Sans MT"/>
          <w:b/>
          <w:bCs/>
          <w:sz w:val="32"/>
          <w:szCs w:val="32"/>
        </w:rPr>
      </w:pPr>
    </w:p>
    <w:p w:rsidR="009C2D64" w:rsidRPr="005A76C6" w:rsidRDefault="009C2D64" w:rsidP="009C2D64">
      <w:pPr>
        <w:pStyle w:val="Default"/>
        <w:rPr>
          <w:rFonts w:ascii="Gill Sans MT" w:hAnsi="Gill Sans MT"/>
        </w:rPr>
      </w:pPr>
      <w:r w:rsidRPr="005A76C6">
        <w:rPr>
          <w:rFonts w:ascii="Gill Sans MT" w:hAnsi="Gill Sans MT"/>
          <w:b/>
          <w:bCs/>
        </w:rPr>
        <w:t xml:space="preserve">Meeting Aims: </w:t>
      </w:r>
    </w:p>
    <w:p w:rsidR="009C2D64" w:rsidRPr="005A76C6" w:rsidRDefault="009C2D64" w:rsidP="009C2D64">
      <w:pPr>
        <w:pStyle w:val="Default"/>
        <w:spacing w:after="92"/>
        <w:rPr>
          <w:rFonts w:ascii="Gill Sans MT" w:hAnsi="Gill Sans MT"/>
        </w:rPr>
      </w:pPr>
      <w:r w:rsidRPr="005A76C6">
        <w:rPr>
          <w:rFonts w:ascii="Gill Sans MT" w:hAnsi="Gill Sans MT"/>
        </w:rPr>
        <w:t xml:space="preserve">1. To provide an overview of key areas of SRP (and SRP linked) research of relevance to the CPNA and the agencies with which it works. </w:t>
      </w:r>
    </w:p>
    <w:p w:rsidR="009C2D64" w:rsidRPr="005A76C6" w:rsidRDefault="009C2D64" w:rsidP="009C2D64">
      <w:pPr>
        <w:pStyle w:val="Default"/>
        <w:spacing w:after="92"/>
        <w:rPr>
          <w:rFonts w:ascii="Gill Sans MT" w:hAnsi="Gill Sans MT"/>
        </w:rPr>
      </w:pPr>
      <w:r w:rsidRPr="005A76C6">
        <w:rPr>
          <w:rFonts w:ascii="Gill Sans MT" w:hAnsi="Gill Sans MT"/>
        </w:rPr>
        <w:t xml:space="preserve">2. To provide SRP/CKEI with an overview of the Cairngorms National Park and discuss opportunities for future research partnership and KE engagement. </w:t>
      </w:r>
    </w:p>
    <w:p w:rsidR="00A8422C" w:rsidRDefault="009C2D64">
      <w:pPr>
        <w:rPr>
          <w:rFonts w:ascii="Gill Sans MT" w:hAnsi="Gill Sans MT"/>
        </w:rPr>
      </w:pPr>
      <w:r w:rsidRPr="005A76C6">
        <w:rPr>
          <w:rFonts w:ascii="Gill Sans MT" w:hAnsi="Gill Sans MT"/>
        </w:rPr>
        <w:t>3. To discuss how engagement/KE strategy could be best developed between the CKEI and the CNPA</w:t>
      </w:r>
      <w:r w:rsidRPr="00EF6D22">
        <w:rPr>
          <w:rFonts w:ascii="Gill Sans MT" w:hAnsi="Gill Sans MT"/>
          <w:sz w:val="32"/>
          <w:szCs w:val="32"/>
        </w:rPr>
        <w:t xml:space="preserve">. </w:t>
      </w:r>
    </w:p>
    <w:tbl>
      <w:tblPr>
        <w:tblStyle w:val="TableGrid"/>
        <w:tblW w:w="10031" w:type="dxa"/>
        <w:tblLook w:val="04A0" w:firstRow="1" w:lastRow="0" w:firstColumn="1" w:lastColumn="0" w:noHBand="0" w:noVBand="1"/>
      </w:tblPr>
      <w:tblGrid>
        <w:gridCol w:w="1563"/>
        <w:gridCol w:w="5066"/>
        <w:gridCol w:w="3402"/>
      </w:tblGrid>
      <w:tr w:rsidR="006F18D0" w:rsidTr="00080AE9">
        <w:tc>
          <w:tcPr>
            <w:tcW w:w="1563" w:type="dxa"/>
            <w:shd w:val="clear" w:color="auto" w:fill="DBE5F1" w:themeFill="accent1" w:themeFillTint="33"/>
          </w:tcPr>
          <w:p w:rsidR="006F18D0" w:rsidRDefault="006F18D0" w:rsidP="00080AE9">
            <w:pPr>
              <w:spacing w:beforeLines="20" w:before="48" w:afterLines="20" w:after="48"/>
              <w:rPr>
                <w:rFonts w:ascii="Gill Sans MT" w:hAnsi="Gill Sans MT"/>
                <w:b/>
              </w:rPr>
            </w:pPr>
          </w:p>
        </w:tc>
        <w:tc>
          <w:tcPr>
            <w:tcW w:w="5066" w:type="dxa"/>
            <w:shd w:val="clear" w:color="auto" w:fill="DBE5F1" w:themeFill="accent1" w:themeFillTint="33"/>
          </w:tcPr>
          <w:p w:rsidR="006F18D0" w:rsidRPr="009C2D64" w:rsidRDefault="006F18D0" w:rsidP="00080AE9">
            <w:pPr>
              <w:spacing w:beforeLines="20" w:before="48" w:afterLines="20" w:after="48"/>
              <w:rPr>
                <w:rFonts w:ascii="Gill Sans MT" w:hAnsi="Gill Sans MT"/>
                <w:b/>
              </w:rPr>
            </w:pPr>
            <w:r w:rsidRPr="009C2D64">
              <w:rPr>
                <w:rFonts w:ascii="Gill Sans MT" w:hAnsi="Gill Sans MT"/>
                <w:b/>
              </w:rPr>
              <w:t>Breakout Sessions</w:t>
            </w:r>
          </w:p>
        </w:tc>
        <w:tc>
          <w:tcPr>
            <w:tcW w:w="3402" w:type="dxa"/>
            <w:shd w:val="clear" w:color="auto" w:fill="DBE5F1" w:themeFill="accent1" w:themeFillTint="33"/>
          </w:tcPr>
          <w:p w:rsidR="006622D5" w:rsidRDefault="006622D5" w:rsidP="006622D5">
            <w:pPr>
              <w:spacing w:beforeLines="20" w:before="48" w:afterLines="20" w:after="48"/>
              <w:rPr>
                <w:rFonts w:ascii="Gill Sans MT" w:hAnsi="Gill Sans MT"/>
              </w:rPr>
            </w:pPr>
            <w:r>
              <w:rPr>
                <w:rFonts w:ascii="Gill Sans MT" w:hAnsi="Gill Sans MT"/>
              </w:rPr>
              <w:t>Facilitators</w:t>
            </w:r>
          </w:p>
          <w:p w:rsidR="006F18D0" w:rsidRDefault="006F18D0" w:rsidP="00080AE9">
            <w:pPr>
              <w:spacing w:beforeLines="20" w:before="48" w:afterLines="20" w:after="48"/>
              <w:rPr>
                <w:rFonts w:ascii="Gill Sans MT" w:hAnsi="Gill Sans MT"/>
              </w:rPr>
            </w:pPr>
          </w:p>
        </w:tc>
      </w:tr>
      <w:tr w:rsidR="006F18D0" w:rsidRPr="00C31FBB" w:rsidTr="00080AE9">
        <w:tc>
          <w:tcPr>
            <w:tcW w:w="1563" w:type="dxa"/>
          </w:tcPr>
          <w:p w:rsidR="006F18D0" w:rsidRDefault="006F18D0" w:rsidP="00080AE9">
            <w:pPr>
              <w:spacing w:beforeLines="20" w:before="48" w:afterLines="20" w:after="48"/>
              <w:rPr>
                <w:rFonts w:ascii="Gill Sans MT" w:hAnsi="Gill Sans MT"/>
                <w:b/>
              </w:rPr>
            </w:pPr>
          </w:p>
        </w:tc>
        <w:tc>
          <w:tcPr>
            <w:tcW w:w="5066" w:type="dxa"/>
          </w:tcPr>
          <w:p w:rsidR="006F18D0" w:rsidRPr="00EF6D22" w:rsidRDefault="006F18D0" w:rsidP="00080AE9">
            <w:pPr>
              <w:spacing w:beforeLines="20" w:before="48" w:afterLines="20" w:after="48"/>
              <w:rPr>
                <w:rFonts w:ascii="Gill Sans MT" w:hAnsi="Gill Sans MT"/>
              </w:rPr>
            </w:pPr>
            <w:r w:rsidRPr="00EF6D22">
              <w:rPr>
                <w:rFonts w:ascii="Gill Sans MT" w:hAnsi="Gill Sans MT"/>
              </w:rPr>
              <w:t>1.</w:t>
            </w:r>
            <w:r>
              <w:rPr>
                <w:rFonts w:ascii="Gill Sans MT" w:hAnsi="Gill Sans MT"/>
              </w:rPr>
              <w:t xml:space="preserve"> </w:t>
            </w:r>
            <w:r w:rsidRPr="00EF6D22">
              <w:rPr>
                <w:rFonts w:ascii="Gill Sans MT" w:hAnsi="Gill Sans MT"/>
              </w:rPr>
              <w:t>Peatland and Flood Management</w:t>
            </w:r>
          </w:p>
        </w:tc>
        <w:tc>
          <w:tcPr>
            <w:tcW w:w="3402" w:type="dxa"/>
            <w:vMerge w:val="restart"/>
          </w:tcPr>
          <w:p w:rsidR="006F18D0" w:rsidRPr="00C31FBB" w:rsidRDefault="00F140EE" w:rsidP="00F140EE">
            <w:pPr>
              <w:pStyle w:val="ListParagraph"/>
              <w:numPr>
                <w:ilvl w:val="0"/>
                <w:numId w:val="16"/>
              </w:numPr>
              <w:spacing w:beforeLines="20" w:before="48" w:afterLines="20" w:after="48"/>
              <w:rPr>
                <w:rFonts w:ascii="Gill Sans MT" w:hAnsi="Gill Sans MT"/>
              </w:rPr>
            </w:pPr>
            <w:r>
              <w:rPr>
                <w:rFonts w:ascii="Gill Sans MT" w:hAnsi="Gill Sans MT"/>
              </w:rPr>
              <w:t xml:space="preserve">Lorna </w:t>
            </w:r>
            <w:r w:rsidR="006F18D0" w:rsidRPr="00C31FBB">
              <w:rPr>
                <w:rFonts w:ascii="Gill Sans MT" w:hAnsi="Gill Sans MT"/>
              </w:rPr>
              <w:t xml:space="preserve">Dawson </w:t>
            </w:r>
          </w:p>
          <w:p w:rsidR="006F18D0" w:rsidRPr="00F140EE" w:rsidRDefault="006F18D0" w:rsidP="00F140EE">
            <w:pPr>
              <w:pStyle w:val="ListParagraph"/>
              <w:numPr>
                <w:ilvl w:val="0"/>
                <w:numId w:val="16"/>
              </w:numPr>
              <w:spacing w:beforeLines="20" w:before="48" w:afterLines="20" w:after="48"/>
              <w:rPr>
                <w:rFonts w:ascii="Gill Sans MT" w:hAnsi="Gill Sans MT"/>
              </w:rPr>
            </w:pPr>
            <w:r w:rsidRPr="00F140EE">
              <w:rPr>
                <w:rFonts w:ascii="Gill Sans MT" w:hAnsi="Gill Sans MT"/>
              </w:rPr>
              <w:t>Hamish Trench</w:t>
            </w:r>
          </w:p>
          <w:p w:rsidR="006F18D0" w:rsidRPr="00C31FBB" w:rsidRDefault="006F18D0" w:rsidP="00F140EE">
            <w:pPr>
              <w:pStyle w:val="ListParagraph"/>
              <w:numPr>
                <w:ilvl w:val="0"/>
                <w:numId w:val="16"/>
              </w:numPr>
              <w:spacing w:beforeLines="20" w:before="48" w:afterLines="20" w:after="48"/>
            </w:pPr>
            <w:r w:rsidRPr="00404670">
              <w:rPr>
                <w:rFonts w:ascii="Gill Sans MT" w:hAnsi="Gill Sans MT"/>
              </w:rPr>
              <w:t>Charles Bestwick</w:t>
            </w:r>
          </w:p>
        </w:tc>
      </w:tr>
      <w:tr w:rsidR="006F18D0" w:rsidTr="00080AE9">
        <w:tc>
          <w:tcPr>
            <w:tcW w:w="1563" w:type="dxa"/>
          </w:tcPr>
          <w:p w:rsidR="006F18D0" w:rsidRDefault="006F18D0" w:rsidP="00080AE9">
            <w:pPr>
              <w:spacing w:beforeLines="20" w:before="48" w:afterLines="20" w:after="48"/>
              <w:rPr>
                <w:rFonts w:ascii="Gill Sans MT" w:hAnsi="Gill Sans MT"/>
                <w:b/>
              </w:rPr>
            </w:pPr>
          </w:p>
        </w:tc>
        <w:tc>
          <w:tcPr>
            <w:tcW w:w="5066" w:type="dxa"/>
          </w:tcPr>
          <w:p w:rsidR="006F18D0" w:rsidRPr="00EF6D22" w:rsidRDefault="006F18D0" w:rsidP="00080AE9">
            <w:pPr>
              <w:spacing w:beforeLines="20" w:before="48" w:afterLines="20" w:after="48"/>
              <w:rPr>
                <w:rFonts w:ascii="Gill Sans MT" w:hAnsi="Gill Sans MT"/>
              </w:rPr>
            </w:pPr>
            <w:r>
              <w:rPr>
                <w:rFonts w:ascii="Gill Sans MT" w:hAnsi="Gill Sans MT"/>
              </w:rPr>
              <w:t xml:space="preserve">2. </w:t>
            </w:r>
            <w:r w:rsidRPr="00EF6D22">
              <w:rPr>
                <w:rFonts w:ascii="Gill Sans MT" w:hAnsi="Gill Sans MT"/>
              </w:rPr>
              <w:t>Tree Health and Woodland Expansion</w:t>
            </w:r>
          </w:p>
        </w:tc>
        <w:tc>
          <w:tcPr>
            <w:tcW w:w="3402" w:type="dxa"/>
            <w:vMerge/>
          </w:tcPr>
          <w:p w:rsidR="006F18D0" w:rsidRDefault="006F18D0" w:rsidP="00080AE9">
            <w:pPr>
              <w:spacing w:beforeLines="20" w:before="48" w:afterLines="20" w:after="48"/>
              <w:rPr>
                <w:rFonts w:ascii="Gill Sans MT" w:hAnsi="Gill Sans MT"/>
              </w:rPr>
            </w:pPr>
          </w:p>
        </w:tc>
      </w:tr>
      <w:tr w:rsidR="006F18D0" w:rsidTr="00080AE9">
        <w:tc>
          <w:tcPr>
            <w:tcW w:w="1563" w:type="dxa"/>
          </w:tcPr>
          <w:p w:rsidR="006F18D0" w:rsidRDefault="006F18D0" w:rsidP="00080AE9">
            <w:pPr>
              <w:spacing w:beforeLines="20" w:before="48" w:afterLines="20" w:after="48"/>
              <w:rPr>
                <w:rFonts w:ascii="Gill Sans MT" w:hAnsi="Gill Sans MT"/>
                <w:b/>
              </w:rPr>
            </w:pPr>
          </w:p>
        </w:tc>
        <w:tc>
          <w:tcPr>
            <w:tcW w:w="5066" w:type="dxa"/>
          </w:tcPr>
          <w:p w:rsidR="006F18D0" w:rsidRPr="00EF6D22" w:rsidRDefault="006F18D0" w:rsidP="00080AE9">
            <w:pPr>
              <w:spacing w:beforeLines="20" w:before="48" w:afterLines="20" w:after="48"/>
              <w:rPr>
                <w:rFonts w:ascii="Gill Sans MT" w:hAnsi="Gill Sans MT"/>
              </w:rPr>
            </w:pPr>
            <w:r>
              <w:rPr>
                <w:rFonts w:ascii="Gill Sans MT" w:hAnsi="Gill Sans MT"/>
              </w:rPr>
              <w:t xml:space="preserve">3. </w:t>
            </w:r>
            <w:r w:rsidRPr="00EF6D22">
              <w:rPr>
                <w:rFonts w:ascii="Gill Sans MT" w:hAnsi="Gill Sans MT"/>
              </w:rPr>
              <w:t>Role of Environment in Health and Wellbeing and Place Based Policy</w:t>
            </w:r>
          </w:p>
        </w:tc>
        <w:tc>
          <w:tcPr>
            <w:tcW w:w="3402" w:type="dxa"/>
            <w:vMerge/>
          </w:tcPr>
          <w:p w:rsidR="006F18D0" w:rsidRDefault="006F18D0" w:rsidP="00080AE9">
            <w:pPr>
              <w:spacing w:beforeLines="20" w:before="48" w:afterLines="20" w:after="48"/>
              <w:rPr>
                <w:rFonts w:ascii="Gill Sans MT" w:hAnsi="Gill Sans MT"/>
              </w:rPr>
            </w:pPr>
          </w:p>
        </w:tc>
      </w:tr>
      <w:tr w:rsidR="008E4F1C" w:rsidTr="0060377D">
        <w:tc>
          <w:tcPr>
            <w:tcW w:w="1563" w:type="dxa"/>
          </w:tcPr>
          <w:p w:rsidR="008E4F1C" w:rsidRDefault="008E4F1C" w:rsidP="00080AE9">
            <w:pPr>
              <w:spacing w:beforeLines="20" w:before="48" w:afterLines="20" w:after="48"/>
              <w:rPr>
                <w:rFonts w:ascii="Gill Sans MT" w:hAnsi="Gill Sans MT"/>
                <w:b/>
              </w:rPr>
            </w:pPr>
            <w:r>
              <w:rPr>
                <w:rFonts w:ascii="Gill Sans MT" w:hAnsi="Gill Sans MT"/>
                <w:b/>
              </w:rPr>
              <w:t xml:space="preserve">Summary notes </w:t>
            </w:r>
          </w:p>
        </w:tc>
        <w:tc>
          <w:tcPr>
            <w:tcW w:w="8468" w:type="dxa"/>
            <w:gridSpan w:val="2"/>
          </w:tcPr>
          <w:p w:rsidR="008E4F1C" w:rsidRPr="008E4F1C" w:rsidRDefault="008E4F1C" w:rsidP="004C1DB1">
            <w:pPr>
              <w:spacing w:beforeLines="20" w:before="48" w:afterLines="20" w:after="48"/>
              <w:rPr>
                <w:rFonts w:ascii="Gill Sans MT" w:hAnsi="Gill Sans MT"/>
                <w:b/>
              </w:rPr>
            </w:pPr>
            <w:r w:rsidRPr="008E4F1C">
              <w:rPr>
                <w:rFonts w:ascii="Gill Sans MT" w:hAnsi="Gill Sans MT"/>
                <w:b/>
              </w:rPr>
              <w:t xml:space="preserve">Feedback and way forward: </w:t>
            </w:r>
          </w:p>
          <w:p w:rsidR="008E4F1C" w:rsidRPr="00404670" w:rsidRDefault="008E4F1C" w:rsidP="004C1DB1">
            <w:pPr>
              <w:spacing w:beforeLines="20" w:before="48" w:afterLines="20" w:after="48"/>
              <w:rPr>
                <w:rFonts w:ascii="Gill Sans MT" w:hAnsi="Gill Sans MT"/>
              </w:rPr>
            </w:pPr>
          </w:p>
          <w:p w:rsidR="008E4F1C" w:rsidRPr="00B875DB" w:rsidRDefault="008E4F1C" w:rsidP="00B875DB">
            <w:pPr>
              <w:spacing w:beforeLines="20" w:before="48" w:afterLines="20" w:after="48"/>
              <w:rPr>
                <w:rFonts w:ascii="Gill Sans MT" w:hAnsi="Gill Sans MT"/>
              </w:rPr>
            </w:pPr>
            <w:r w:rsidRPr="00404670">
              <w:rPr>
                <w:rFonts w:ascii="Gill Sans MT" w:hAnsi="Gill Sans MT"/>
              </w:rPr>
              <w:t>Some points from general discussion before the breakout groups met were:</w:t>
            </w:r>
          </w:p>
          <w:p w:rsidR="008E4F1C" w:rsidRPr="00404670" w:rsidRDefault="008E4F1C" w:rsidP="000C3CAF">
            <w:pPr>
              <w:pStyle w:val="ListParagraph"/>
              <w:numPr>
                <w:ilvl w:val="0"/>
                <w:numId w:val="17"/>
              </w:numPr>
              <w:spacing w:beforeLines="20" w:before="48" w:afterLines="20" w:after="48"/>
              <w:rPr>
                <w:rFonts w:ascii="Gill Sans MT" w:hAnsi="Gill Sans MT"/>
              </w:rPr>
            </w:pPr>
            <w:r w:rsidRPr="00404670">
              <w:rPr>
                <w:rFonts w:ascii="Gill Sans MT" w:hAnsi="Gill Sans MT"/>
              </w:rPr>
              <w:t>Resilience</w:t>
            </w:r>
            <w:r>
              <w:rPr>
                <w:rFonts w:ascii="Gill Sans MT" w:hAnsi="Gill Sans MT"/>
              </w:rPr>
              <w:t xml:space="preserve"> – a general theme.</w:t>
            </w:r>
          </w:p>
          <w:p w:rsidR="008E4F1C" w:rsidRPr="00404670" w:rsidRDefault="008E4F1C" w:rsidP="00080AE9">
            <w:pPr>
              <w:spacing w:beforeLines="20" w:before="48" w:afterLines="20" w:after="48"/>
              <w:rPr>
                <w:rFonts w:ascii="Gill Sans MT" w:hAnsi="Gill Sans MT"/>
              </w:rPr>
            </w:pPr>
          </w:p>
          <w:p w:rsidR="008E4F1C" w:rsidRPr="00404670" w:rsidRDefault="008E4F1C" w:rsidP="000C3CAF">
            <w:pPr>
              <w:pStyle w:val="ListParagraph"/>
              <w:numPr>
                <w:ilvl w:val="0"/>
                <w:numId w:val="17"/>
              </w:numPr>
              <w:spacing w:beforeLines="20" w:before="48" w:afterLines="20" w:after="48"/>
              <w:rPr>
                <w:rFonts w:ascii="Gill Sans MT" w:hAnsi="Gill Sans MT"/>
              </w:rPr>
            </w:pPr>
            <w:r w:rsidRPr="00404670">
              <w:rPr>
                <w:rFonts w:ascii="Gill Sans MT" w:hAnsi="Gill Sans MT"/>
              </w:rPr>
              <w:t>People and Communities</w:t>
            </w:r>
            <w:r>
              <w:rPr>
                <w:rFonts w:ascii="Gill Sans MT" w:hAnsi="Gill Sans MT"/>
              </w:rPr>
              <w:t xml:space="preserve"> – how can we help make relevant connections for communities to benefit from the research programme?</w:t>
            </w:r>
          </w:p>
          <w:p w:rsidR="008E4F1C" w:rsidRPr="00404670" w:rsidRDefault="008E4F1C" w:rsidP="00080AE9">
            <w:pPr>
              <w:spacing w:beforeLines="20" w:before="48" w:afterLines="20" w:after="48"/>
              <w:rPr>
                <w:rFonts w:ascii="Gill Sans MT" w:hAnsi="Gill Sans MT"/>
              </w:rPr>
            </w:pPr>
          </w:p>
          <w:p w:rsidR="008E4F1C" w:rsidRPr="00404670" w:rsidRDefault="008E4F1C" w:rsidP="000C3CAF">
            <w:pPr>
              <w:pStyle w:val="ListParagraph"/>
              <w:numPr>
                <w:ilvl w:val="0"/>
                <w:numId w:val="17"/>
              </w:numPr>
              <w:spacing w:beforeLines="20" w:before="48" w:afterLines="20" w:after="48"/>
              <w:rPr>
                <w:rFonts w:ascii="Gill Sans MT" w:hAnsi="Gill Sans MT"/>
              </w:rPr>
            </w:pPr>
            <w:r>
              <w:rPr>
                <w:rFonts w:ascii="Gill Sans MT" w:hAnsi="Gill Sans MT"/>
              </w:rPr>
              <w:t xml:space="preserve">Opportunity for integrative projects? </w:t>
            </w:r>
            <w:r w:rsidRPr="00404670">
              <w:rPr>
                <w:rFonts w:ascii="Gill Sans MT" w:hAnsi="Gill Sans MT"/>
              </w:rPr>
              <w:t xml:space="preserve">Geography and scale and bringing together capacity of research </w:t>
            </w:r>
            <w:r>
              <w:rPr>
                <w:rFonts w:ascii="Gill Sans MT" w:hAnsi="Gill Sans MT"/>
              </w:rPr>
              <w:t>in CNP lends itself well to integrated approach</w:t>
            </w:r>
            <w:r w:rsidRPr="00404670">
              <w:rPr>
                <w:rFonts w:ascii="Gill Sans MT" w:hAnsi="Gill Sans MT"/>
              </w:rPr>
              <w:t>.</w:t>
            </w:r>
          </w:p>
          <w:p w:rsidR="008E4F1C" w:rsidRPr="00404670" w:rsidRDefault="008E4F1C" w:rsidP="00080AE9">
            <w:pPr>
              <w:spacing w:beforeLines="20" w:before="48" w:afterLines="20" w:after="48"/>
              <w:rPr>
                <w:rFonts w:ascii="Gill Sans MT" w:hAnsi="Gill Sans MT"/>
              </w:rPr>
            </w:pPr>
          </w:p>
          <w:p w:rsidR="008E4F1C" w:rsidRPr="00404670" w:rsidRDefault="008E4F1C" w:rsidP="000C3CAF">
            <w:pPr>
              <w:pStyle w:val="ListParagraph"/>
              <w:numPr>
                <w:ilvl w:val="0"/>
                <w:numId w:val="17"/>
              </w:numPr>
              <w:spacing w:beforeLines="20" w:before="48" w:afterLines="20" w:after="48"/>
              <w:rPr>
                <w:rFonts w:ascii="Gill Sans MT" w:hAnsi="Gill Sans MT"/>
              </w:rPr>
            </w:pPr>
            <w:r>
              <w:rPr>
                <w:rFonts w:ascii="Gill Sans MT" w:hAnsi="Gill Sans MT"/>
              </w:rPr>
              <w:t xml:space="preserve">CKEI </w:t>
            </w:r>
            <w:r w:rsidRPr="00404670">
              <w:rPr>
                <w:rFonts w:ascii="Gill Sans MT" w:hAnsi="Gill Sans MT"/>
              </w:rPr>
              <w:t xml:space="preserve">Cross cutting themes, Good Food Nation in year 3 at policy stage. Brexit contribution. </w:t>
            </w:r>
          </w:p>
          <w:p w:rsidR="008E4F1C" w:rsidRPr="00404670" w:rsidRDefault="008E4F1C" w:rsidP="00080AE9">
            <w:pPr>
              <w:spacing w:beforeLines="20" w:before="48" w:afterLines="20" w:after="48"/>
              <w:rPr>
                <w:rFonts w:ascii="Gill Sans MT" w:hAnsi="Gill Sans MT"/>
              </w:rPr>
            </w:pPr>
          </w:p>
          <w:p w:rsidR="008E4F1C" w:rsidRPr="00404670" w:rsidRDefault="008E4F1C" w:rsidP="000C3CAF">
            <w:pPr>
              <w:pStyle w:val="ListParagraph"/>
              <w:numPr>
                <w:ilvl w:val="0"/>
                <w:numId w:val="17"/>
              </w:numPr>
              <w:spacing w:beforeLines="20" w:before="48" w:afterLines="20" w:after="48"/>
              <w:rPr>
                <w:rFonts w:ascii="Gill Sans MT" w:hAnsi="Gill Sans MT"/>
              </w:rPr>
            </w:pPr>
            <w:r w:rsidRPr="00404670">
              <w:rPr>
                <w:rFonts w:ascii="Gill Sans MT" w:hAnsi="Gill Sans MT"/>
              </w:rPr>
              <w:t>UN Sustainable development goals. S Gov want to deliver to these. Can we work</w:t>
            </w:r>
            <w:r>
              <w:rPr>
                <w:rFonts w:ascii="Gill Sans MT" w:hAnsi="Gill Sans MT"/>
              </w:rPr>
              <w:t xml:space="preserve"> and communicate</w:t>
            </w:r>
            <w:r w:rsidRPr="00404670">
              <w:rPr>
                <w:rFonts w:ascii="Gill Sans MT" w:hAnsi="Gill Sans MT"/>
              </w:rPr>
              <w:t xml:space="preserve"> within that framework?</w:t>
            </w:r>
          </w:p>
          <w:p w:rsidR="008E4F1C" w:rsidRPr="00404670" w:rsidRDefault="008E4F1C" w:rsidP="00080AE9">
            <w:pPr>
              <w:spacing w:beforeLines="20" w:before="48" w:afterLines="20" w:after="48"/>
              <w:rPr>
                <w:rFonts w:ascii="Gill Sans MT" w:hAnsi="Gill Sans MT"/>
              </w:rPr>
            </w:pPr>
          </w:p>
          <w:p w:rsidR="008E4F1C" w:rsidRPr="00404670" w:rsidRDefault="008E4F1C" w:rsidP="000C3CAF">
            <w:pPr>
              <w:pStyle w:val="ListParagraph"/>
              <w:numPr>
                <w:ilvl w:val="0"/>
                <w:numId w:val="17"/>
              </w:numPr>
              <w:spacing w:beforeLines="20" w:before="48" w:afterLines="20" w:after="48"/>
              <w:rPr>
                <w:rFonts w:ascii="Gill Sans MT" w:hAnsi="Gill Sans MT"/>
              </w:rPr>
            </w:pPr>
            <w:r w:rsidRPr="00404670">
              <w:rPr>
                <w:rFonts w:ascii="Gill Sans MT" w:hAnsi="Gill Sans MT"/>
              </w:rPr>
              <w:t>Involving towns and cities also in the research</w:t>
            </w:r>
            <w:r>
              <w:rPr>
                <w:rFonts w:ascii="Gill Sans MT" w:hAnsi="Gill Sans MT"/>
              </w:rPr>
              <w:t xml:space="preserve"> – link to impacts and benefits</w:t>
            </w:r>
            <w:r w:rsidRPr="00404670">
              <w:rPr>
                <w:rFonts w:ascii="Gill Sans MT" w:hAnsi="Gill Sans MT"/>
              </w:rPr>
              <w:t>?</w:t>
            </w:r>
          </w:p>
          <w:p w:rsidR="008E4F1C" w:rsidRPr="00404670" w:rsidRDefault="008E4F1C" w:rsidP="00080AE9">
            <w:pPr>
              <w:spacing w:beforeLines="20" w:before="48" w:afterLines="20" w:after="48"/>
              <w:rPr>
                <w:rFonts w:ascii="Gill Sans MT" w:hAnsi="Gill Sans MT"/>
              </w:rPr>
            </w:pPr>
          </w:p>
          <w:p w:rsidR="008E4F1C" w:rsidRPr="00B875DB" w:rsidRDefault="008E4F1C" w:rsidP="00B35E09">
            <w:pPr>
              <w:pStyle w:val="ListParagraph"/>
              <w:numPr>
                <w:ilvl w:val="0"/>
                <w:numId w:val="17"/>
              </w:numPr>
              <w:spacing w:beforeLines="20" w:before="48" w:afterLines="20" w:after="48"/>
              <w:rPr>
                <w:rFonts w:ascii="Gill Sans MT" w:hAnsi="Gill Sans MT"/>
              </w:rPr>
            </w:pPr>
            <w:r w:rsidRPr="00B875DB">
              <w:rPr>
                <w:rFonts w:ascii="Gill Sans MT" w:hAnsi="Gill Sans MT"/>
              </w:rPr>
              <w:t>Tweed and Cairngorms are good examples of working well at catchment scale</w:t>
            </w:r>
            <w:r>
              <w:rPr>
                <w:rFonts w:ascii="Gill Sans MT" w:hAnsi="Gill Sans MT"/>
              </w:rPr>
              <w:t>.</w:t>
            </w:r>
          </w:p>
          <w:p w:rsidR="008E4F1C" w:rsidRPr="00404670" w:rsidRDefault="008E4F1C" w:rsidP="00B35E09">
            <w:pPr>
              <w:pStyle w:val="ListParagraph"/>
              <w:spacing w:beforeLines="20" w:before="48" w:afterLines="20" w:after="48"/>
              <w:rPr>
                <w:rFonts w:ascii="Gill Sans MT" w:hAnsi="Gill Sans MT"/>
              </w:rPr>
            </w:pPr>
          </w:p>
          <w:p w:rsidR="008E4F1C" w:rsidRPr="008E4F1C" w:rsidRDefault="008E4F1C" w:rsidP="00F32099">
            <w:pPr>
              <w:spacing w:beforeLines="20" w:before="48" w:afterLines="20" w:after="48"/>
              <w:rPr>
                <w:rFonts w:ascii="Gill Sans MT" w:hAnsi="Gill Sans MT"/>
                <w:b/>
              </w:rPr>
            </w:pPr>
            <w:r w:rsidRPr="008E4F1C">
              <w:rPr>
                <w:rFonts w:ascii="Gill Sans MT" w:hAnsi="Gill Sans MT"/>
                <w:b/>
              </w:rPr>
              <w:t>Synthesis of main points from the breakout group discussions:</w:t>
            </w:r>
          </w:p>
          <w:p w:rsidR="008E4F1C" w:rsidRPr="00404670" w:rsidRDefault="008E4F1C" w:rsidP="00F32099">
            <w:pPr>
              <w:spacing w:beforeLines="20" w:before="48" w:afterLines="20" w:after="48"/>
              <w:rPr>
                <w:rFonts w:ascii="Gill Sans MT" w:hAnsi="Gill Sans MT"/>
              </w:rPr>
            </w:pPr>
          </w:p>
          <w:p w:rsidR="008E4F1C" w:rsidRPr="00404670" w:rsidRDefault="008E4F1C" w:rsidP="00080AE9">
            <w:pPr>
              <w:spacing w:beforeLines="20" w:before="48" w:afterLines="20" w:after="48"/>
              <w:rPr>
                <w:rFonts w:ascii="Gill Sans MT" w:hAnsi="Gill Sans MT"/>
                <w:b/>
              </w:rPr>
            </w:pPr>
            <w:r w:rsidRPr="00404670">
              <w:rPr>
                <w:rFonts w:ascii="Gill Sans MT" w:hAnsi="Gill Sans MT"/>
                <w:b/>
              </w:rPr>
              <w:t>1. Peatland and Flood Management:</w:t>
            </w:r>
          </w:p>
          <w:p w:rsidR="008E4F1C" w:rsidRPr="00404670" w:rsidRDefault="008E4F1C" w:rsidP="00404670">
            <w:pPr>
              <w:pStyle w:val="ListParagraph"/>
              <w:numPr>
                <w:ilvl w:val="0"/>
                <w:numId w:val="19"/>
              </w:numPr>
              <w:spacing w:beforeLines="20" w:before="48" w:afterLines="20" w:after="48"/>
              <w:rPr>
                <w:rFonts w:ascii="Gill Sans MT" w:hAnsi="Gill Sans MT"/>
              </w:rPr>
            </w:pPr>
            <w:r w:rsidRPr="00404670">
              <w:rPr>
                <w:rFonts w:ascii="Gill Sans MT" w:hAnsi="Gill Sans MT"/>
                <w:i/>
              </w:rPr>
              <w:t>Training required for work on paths in uplands</w:t>
            </w:r>
            <w:r w:rsidRPr="00404670">
              <w:rPr>
                <w:rFonts w:ascii="Gill Sans MT" w:hAnsi="Gill Sans MT"/>
              </w:rPr>
              <w:t>. Work could be done on producing general guidelines and competences for people able to deliver work in environmental restoration (including peat, path etc.).</w:t>
            </w:r>
          </w:p>
          <w:p w:rsidR="008E4F1C" w:rsidRDefault="008E4F1C" w:rsidP="00C376F6">
            <w:pPr>
              <w:pStyle w:val="ListParagraph"/>
              <w:numPr>
                <w:ilvl w:val="0"/>
                <w:numId w:val="19"/>
              </w:numPr>
              <w:spacing w:beforeLines="20" w:before="48" w:afterLines="20" w:after="48"/>
              <w:rPr>
                <w:rFonts w:ascii="Gill Sans MT" w:hAnsi="Gill Sans MT"/>
              </w:rPr>
            </w:pPr>
            <w:r w:rsidRPr="00404670">
              <w:rPr>
                <w:rFonts w:ascii="Gill Sans MT" w:hAnsi="Gill Sans MT"/>
                <w:i/>
              </w:rPr>
              <w:t>Need to be more work done on how to best influence policy</w:t>
            </w:r>
            <w:r w:rsidRPr="00404670">
              <w:rPr>
                <w:rFonts w:ascii="Gill Sans MT" w:hAnsi="Gill Sans MT"/>
              </w:rPr>
              <w:t>? Good demonstrations? Good stories? Success stories; including the small and local success. Showing the impact and benefit of the collaborations</w:t>
            </w:r>
            <w:r>
              <w:rPr>
                <w:rFonts w:ascii="Gill Sans MT" w:hAnsi="Gill Sans MT"/>
              </w:rPr>
              <w:t xml:space="preserve"> in the pas</w:t>
            </w:r>
            <w:r w:rsidRPr="00404670">
              <w:rPr>
                <w:rFonts w:ascii="Gill Sans MT" w:hAnsi="Gill Sans MT"/>
              </w:rPr>
              <w:t>.</w:t>
            </w:r>
          </w:p>
          <w:p w:rsidR="008E4F1C" w:rsidRPr="00404670" w:rsidRDefault="008E4F1C" w:rsidP="00404670">
            <w:pPr>
              <w:pStyle w:val="ListParagraph"/>
              <w:spacing w:beforeLines="20" w:before="48" w:afterLines="20" w:after="48"/>
              <w:ind w:left="360"/>
              <w:rPr>
                <w:rFonts w:ascii="Gill Sans MT" w:hAnsi="Gill Sans MT"/>
              </w:rPr>
            </w:pPr>
          </w:p>
          <w:p w:rsidR="008E4F1C" w:rsidRPr="008E4F1C" w:rsidRDefault="008E4F1C" w:rsidP="008E4F1C">
            <w:pPr>
              <w:pStyle w:val="ListParagraph"/>
              <w:numPr>
                <w:ilvl w:val="0"/>
                <w:numId w:val="19"/>
              </w:numPr>
              <w:spacing w:beforeLines="20" w:before="48" w:afterLines="20" w:after="48"/>
              <w:rPr>
                <w:rFonts w:ascii="Gill Sans MT" w:hAnsi="Gill Sans MT"/>
              </w:rPr>
            </w:pPr>
            <w:r w:rsidRPr="00404670">
              <w:rPr>
                <w:rFonts w:ascii="Gill Sans MT" w:hAnsi="Gill Sans MT"/>
                <w:i/>
              </w:rPr>
              <w:t>Produce a tool box/multitude of tools and benefits and trade-offs for landowners</w:t>
            </w:r>
            <w:r w:rsidRPr="00404670">
              <w:rPr>
                <w:rFonts w:ascii="Gill Sans MT" w:hAnsi="Gill Sans MT"/>
              </w:rPr>
              <w:t xml:space="preserve">. And </w:t>
            </w:r>
            <w:r>
              <w:rPr>
                <w:rFonts w:ascii="Gill Sans MT" w:hAnsi="Gill Sans MT"/>
                <w:i/>
              </w:rPr>
              <w:t>c</w:t>
            </w:r>
            <w:r w:rsidRPr="00404670">
              <w:rPr>
                <w:rFonts w:ascii="Gill Sans MT" w:hAnsi="Gill Sans MT"/>
                <w:i/>
              </w:rPr>
              <w:t>an funding schemes destroy the results of previous good work</w:t>
            </w:r>
            <w:r w:rsidRPr="00404670">
              <w:rPr>
                <w:rFonts w:ascii="Gill Sans MT" w:hAnsi="Gill Sans MT"/>
              </w:rPr>
              <w:t xml:space="preserve">? Timescales of effectiveness of measures needs also to be considered. E.g. Bunds may halt loss of land and reduce impact of flooding but may also increase risk of liver fluke? And decrease numbers of certain organisms, loss of biodiversity? May lead to new added value work between Moredun (Lee Innes) and JHI (Mark Wilkinson). </w:t>
            </w:r>
          </w:p>
          <w:p w:rsidR="008E4F1C" w:rsidRPr="00404670" w:rsidRDefault="008E4F1C" w:rsidP="00404670">
            <w:pPr>
              <w:pStyle w:val="ListParagraph"/>
              <w:spacing w:beforeLines="20" w:before="48" w:afterLines="20" w:after="48"/>
              <w:ind w:left="360"/>
              <w:rPr>
                <w:rFonts w:ascii="Gill Sans MT" w:hAnsi="Gill Sans MT"/>
              </w:rPr>
            </w:pPr>
          </w:p>
          <w:p w:rsidR="008E4F1C" w:rsidRDefault="008E4F1C" w:rsidP="00C376F6">
            <w:pPr>
              <w:pStyle w:val="ListParagraph"/>
              <w:numPr>
                <w:ilvl w:val="0"/>
                <w:numId w:val="19"/>
              </w:numPr>
              <w:spacing w:beforeLines="20" w:before="48" w:afterLines="20" w:after="48"/>
              <w:rPr>
                <w:rFonts w:ascii="Gill Sans MT" w:hAnsi="Gill Sans MT"/>
              </w:rPr>
            </w:pPr>
            <w:r w:rsidRPr="00404670">
              <w:rPr>
                <w:rFonts w:ascii="Gill Sans MT" w:hAnsi="Gill Sans MT"/>
                <w:i/>
              </w:rPr>
              <w:t>Need to demonstrate where schemes have been effective</w:t>
            </w:r>
            <w:r w:rsidRPr="00404670">
              <w:rPr>
                <w:rFonts w:ascii="Gill Sans MT" w:hAnsi="Gill Sans MT"/>
              </w:rPr>
              <w:t xml:space="preserve"> e.g Dee plan Natural Flood Management (Susan Cooksley). Demonstrate action at a site and site monitoring also necessary. (Step to policy is sometimes more difficult).  Learn from examples of good practice. </w:t>
            </w:r>
          </w:p>
          <w:p w:rsidR="008E4F1C" w:rsidRPr="00404670" w:rsidRDefault="008E4F1C" w:rsidP="00404670">
            <w:pPr>
              <w:pStyle w:val="ListParagraph"/>
              <w:spacing w:beforeLines="20" w:before="48" w:afterLines="20" w:after="48"/>
              <w:ind w:left="360"/>
              <w:rPr>
                <w:rFonts w:ascii="Gill Sans MT" w:hAnsi="Gill Sans MT"/>
              </w:rPr>
            </w:pPr>
          </w:p>
          <w:p w:rsidR="008E4F1C" w:rsidRDefault="008E4F1C" w:rsidP="00C376F6">
            <w:pPr>
              <w:pStyle w:val="ListParagraph"/>
              <w:numPr>
                <w:ilvl w:val="0"/>
                <w:numId w:val="19"/>
              </w:numPr>
              <w:spacing w:beforeLines="20" w:before="48" w:afterLines="20" w:after="48"/>
              <w:rPr>
                <w:rFonts w:ascii="Gill Sans MT" w:hAnsi="Gill Sans MT"/>
              </w:rPr>
            </w:pPr>
            <w:r w:rsidRPr="00404670">
              <w:rPr>
                <w:rFonts w:ascii="Gill Sans MT" w:hAnsi="Gill Sans MT"/>
                <w:i/>
              </w:rPr>
              <w:t>Can we de-personalise the problems</w:t>
            </w:r>
            <w:r w:rsidRPr="00404670">
              <w:rPr>
                <w:rFonts w:ascii="Gill Sans MT" w:hAnsi="Gill Sans MT"/>
              </w:rPr>
              <w:t xml:space="preserve">? If we can take the blame away from the stakeholders involved in an issue, then may get a better working together atmosphere. For example, the Glenlivet </w:t>
            </w:r>
            <w:r w:rsidRPr="00404670">
              <w:rPr>
                <w:rFonts w:ascii="Gill Sans MT" w:hAnsi="Gill Sans MT"/>
                <w:i/>
              </w:rPr>
              <w:t>cryptosoridium</w:t>
            </w:r>
            <w:r w:rsidRPr="00404670">
              <w:rPr>
                <w:rFonts w:ascii="Gill Sans MT" w:hAnsi="Gill Sans MT"/>
              </w:rPr>
              <w:t xml:space="preserve"> problem which was better resolved by all interested parties working together with the crypto research coming up with facts and solutions. Good example success story. Learn from examples of good practice</w:t>
            </w:r>
          </w:p>
          <w:p w:rsidR="008E4F1C" w:rsidRPr="00404670" w:rsidRDefault="008E4F1C" w:rsidP="00404670">
            <w:pPr>
              <w:pStyle w:val="ListParagraph"/>
              <w:spacing w:beforeLines="20" w:before="48" w:afterLines="20" w:after="48"/>
              <w:ind w:left="360"/>
              <w:rPr>
                <w:rFonts w:ascii="Gill Sans MT" w:hAnsi="Gill Sans MT"/>
              </w:rPr>
            </w:pPr>
          </w:p>
          <w:p w:rsidR="008E4F1C" w:rsidRDefault="008E4F1C" w:rsidP="00FE5A04">
            <w:pPr>
              <w:pStyle w:val="ListParagraph"/>
              <w:numPr>
                <w:ilvl w:val="0"/>
                <w:numId w:val="19"/>
              </w:numPr>
              <w:spacing w:beforeLines="20" w:before="48" w:afterLines="20" w:after="48"/>
              <w:rPr>
                <w:rFonts w:ascii="Gill Sans MT" w:hAnsi="Gill Sans MT"/>
              </w:rPr>
            </w:pPr>
            <w:r w:rsidRPr="00404670">
              <w:rPr>
                <w:rFonts w:ascii="Gill Sans MT" w:hAnsi="Gill Sans MT"/>
                <w:i/>
              </w:rPr>
              <w:t xml:space="preserve">What about long term effects? Do we need more longitudinal studies? </w:t>
            </w:r>
            <w:r w:rsidRPr="00404670">
              <w:rPr>
                <w:rFonts w:ascii="Gill Sans MT" w:hAnsi="Gill Sans MT"/>
              </w:rPr>
              <w:t xml:space="preserve">Currently we have a large degree of uncertainty and need to scale up with improving modelling tools. Could link small scale with large scale studies and need better communication for this, such as through partnerships.  E.g. Case study work such as at the Feshie? (Mark Wilkinson). </w:t>
            </w:r>
            <w:r w:rsidRPr="00404670">
              <w:rPr>
                <w:rFonts w:ascii="Gill Sans MT" w:hAnsi="Gill Sans MT"/>
              </w:rPr>
              <w:lastRenderedPageBreak/>
              <w:t>Also links are now being set up between Alessandro Gimona and his modelling approach with people at the CNPA. We need to demonstrate more the long term benefits of N</w:t>
            </w:r>
            <w:r>
              <w:rPr>
                <w:rFonts w:ascii="Gill Sans MT" w:hAnsi="Gill Sans MT"/>
              </w:rPr>
              <w:t xml:space="preserve">atural </w:t>
            </w:r>
            <w:r w:rsidRPr="00404670">
              <w:rPr>
                <w:rFonts w:ascii="Gill Sans MT" w:hAnsi="Gill Sans MT"/>
              </w:rPr>
              <w:t>F</w:t>
            </w:r>
            <w:r>
              <w:rPr>
                <w:rFonts w:ascii="Gill Sans MT" w:hAnsi="Gill Sans MT"/>
              </w:rPr>
              <w:t xml:space="preserve">lood </w:t>
            </w:r>
            <w:r w:rsidRPr="00404670">
              <w:rPr>
                <w:rFonts w:ascii="Gill Sans MT" w:hAnsi="Gill Sans MT"/>
              </w:rPr>
              <w:t>Measures to shift opinions.</w:t>
            </w:r>
          </w:p>
          <w:p w:rsidR="008E4F1C" w:rsidRPr="00404670" w:rsidRDefault="008E4F1C" w:rsidP="00404670">
            <w:pPr>
              <w:pStyle w:val="ListParagraph"/>
              <w:spacing w:beforeLines="20" w:before="48" w:afterLines="20" w:after="48"/>
              <w:ind w:left="360"/>
              <w:rPr>
                <w:rFonts w:ascii="Gill Sans MT" w:hAnsi="Gill Sans MT"/>
              </w:rPr>
            </w:pPr>
          </w:p>
          <w:p w:rsidR="008E4F1C" w:rsidRPr="00404670" w:rsidRDefault="008E4F1C" w:rsidP="00FE5A04">
            <w:pPr>
              <w:pStyle w:val="ListParagraph"/>
              <w:numPr>
                <w:ilvl w:val="0"/>
                <w:numId w:val="19"/>
              </w:numPr>
              <w:spacing w:beforeLines="20" w:before="48" w:afterLines="20" w:after="48"/>
              <w:rPr>
                <w:rFonts w:ascii="Gill Sans MT" w:hAnsi="Gill Sans MT"/>
              </w:rPr>
            </w:pPr>
            <w:r w:rsidRPr="00404670">
              <w:rPr>
                <w:rFonts w:ascii="Gill Sans MT" w:hAnsi="Gill Sans MT"/>
                <w:i/>
              </w:rPr>
              <w:t xml:space="preserve">We can help answer some issues in relation to inequalities and diversity ? </w:t>
            </w:r>
            <w:r w:rsidRPr="00404670">
              <w:rPr>
                <w:rFonts w:ascii="Gill Sans MT" w:hAnsi="Gill Sans MT"/>
              </w:rPr>
              <w:t>Building on flood plains is a problem</w:t>
            </w:r>
            <w:r w:rsidRPr="00404670">
              <w:rPr>
                <w:rFonts w:ascii="Gill Sans MT" w:hAnsi="Gill Sans MT"/>
                <w:i/>
              </w:rPr>
              <w:t xml:space="preserve">. </w:t>
            </w:r>
            <w:r w:rsidRPr="00404670">
              <w:rPr>
                <w:rFonts w:ascii="Gill Sans MT" w:hAnsi="Gill Sans MT"/>
              </w:rPr>
              <w:t>Linda Mathieson (Aberdeenshire Council) said that its now slowing down since storm Frank. It took a major floo</w:t>
            </w:r>
            <w:r>
              <w:rPr>
                <w:rFonts w:ascii="Gill Sans MT" w:hAnsi="Gill Sans MT"/>
              </w:rPr>
              <w:t>d to make</w:t>
            </w:r>
            <w:r w:rsidRPr="00404670">
              <w:rPr>
                <w:rFonts w:ascii="Gill Sans MT" w:hAnsi="Gill Sans MT"/>
              </w:rPr>
              <w:t xml:space="preserve"> a change. Problems still lies in how to best deliver the measures</w:t>
            </w:r>
            <w:r w:rsidRPr="00404670">
              <w:rPr>
                <w:rFonts w:ascii="Gill Sans MT" w:hAnsi="Gill Sans MT"/>
                <w:i/>
              </w:rPr>
              <w:t xml:space="preserve">? </w:t>
            </w:r>
          </w:p>
          <w:p w:rsidR="008E4F1C" w:rsidRPr="00404670" w:rsidRDefault="008E4F1C" w:rsidP="00404670">
            <w:pPr>
              <w:pStyle w:val="ListParagraph"/>
              <w:spacing w:beforeLines="20" w:before="48" w:afterLines="20" w:after="48"/>
              <w:ind w:left="360"/>
              <w:rPr>
                <w:rFonts w:ascii="Gill Sans MT" w:hAnsi="Gill Sans MT"/>
              </w:rPr>
            </w:pPr>
          </w:p>
          <w:p w:rsidR="008E4F1C" w:rsidRDefault="008E4F1C" w:rsidP="00FE5A04">
            <w:pPr>
              <w:pStyle w:val="ListParagraph"/>
              <w:numPr>
                <w:ilvl w:val="0"/>
                <w:numId w:val="19"/>
              </w:numPr>
              <w:spacing w:beforeLines="20" w:before="48" w:afterLines="20" w:after="48"/>
              <w:rPr>
                <w:rFonts w:ascii="Gill Sans MT" w:hAnsi="Gill Sans MT"/>
              </w:rPr>
            </w:pPr>
            <w:r w:rsidRPr="00404670">
              <w:rPr>
                <w:rFonts w:ascii="Gill Sans MT" w:hAnsi="Gill Sans MT"/>
                <w:i/>
              </w:rPr>
              <w:t>Culture change required?</w:t>
            </w:r>
            <w:r w:rsidRPr="00404670">
              <w:rPr>
                <w:rFonts w:ascii="Gill Sans MT" w:hAnsi="Gill Sans MT"/>
              </w:rPr>
              <w:t xml:space="preserve"> This is probably required to accept natural Flood Management. It will never be the whole solution. Need to show farmers the benefits, and disseminate the ‘good stories’. If there are good results for business then people will take notice. Adoptive Management and demonstrate its effect. </w:t>
            </w:r>
          </w:p>
          <w:p w:rsidR="008E4F1C" w:rsidRPr="00404670" w:rsidRDefault="008E4F1C" w:rsidP="00404670">
            <w:pPr>
              <w:pStyle w:val="ListParagraph"/>
              <w:spacing w:beforeLines="20" w:before="48" w:afterLines="20" w:after="48"/>
              <w:ind w:left="360"/>
              <w:rPr>
                <w:rFonts w:ascii="Gill Sans MT" w:hAnsi="Gill Sans MT"/>
              </w:rPr>
            </w:pPr>
          </w:p>
          <w:p w:rsidR="008E4F1C" w:rsidRPr="00404670" w:rsidRDefault="008E4F1C" w:rsidP="00FE5A04">
            <w:pPr>
              <w:pStyle w:val="ListParagraph"/>
              <w:numPr>
                <w:ilvl w:val="0"/>
                <w:numId w:val="19"/>
              </w:numPr>
              <w:spacing w:beforeLines="20" w:before="48" w:afterLines="20" w:after="48"/>
              <w:rPr>
                <w:rFonts w:ascii="Gill Sans MT" w:hAnsi="Gill Sans MT"/>
              </w:rPr>
            </w:pPr>
            <w:r w:rsidRPr="00404670">
              <w:rPr>
                <w:rFonts w:ascii="Gill Sans MT" w:hAnsi="Gill Sans MT"/>
                <w:i/>
              </w:rPr>
              <w:t>Peer to Peer communication required.</w:t>
            </w:r>
            <w:r w:rsidRPr="00404670">
              <w:rPr>
                <w:rFonts w:ascii="Gill Sans MT" w:hAnsi="Gill Sans MT"/>
              </w:rPr>
              <w:t xml:space="preserve"> The overall message was that communication should be between the most appropriate people, at the right time (for both policy and industry and GP), with the right messages, communicated in a clear and effective manner. </w:t>
            </w:r>
          </w:p>
          <w:p w:rsidR="008E4F1C" w:rsidRDefault="008E4F1C" w:rsidP="00080AE9">
            <w:pPr>
              <w:spacing w:beforeLines="20" w:before="48" w:afterLines="20" w:after="48"/>
              <w:rPr>
                <w:rFonts w:ascii="Gill Sans MT" w:hAnsi="Gill Sans MT"/>
                <w:b/>
              </w:rPr>
            </w:pPr>
          </w:p>
          <w:p w:rsidR="008E4F1C" w:rsidRPr="00404670" w:rsidRDefault="008E4F1C" w:rsidP="00404670">
            <w:pPr>
              <w:pStyle w:val="PlainText"/>
              <w:rPr>
                <w:rFonts w:ascii="Gill Sans MT" w:hAnsi="Gill Sans MT" w:cs="Times New Roman"/>
                <w:b/>
                <w:szCs w:val="22"/>
              </w:rPr>
            </w:pPr>
            <w:r w:rsidRPr="00404670">
              <w:rPr>
                <w:rFonts w:ascii="Gill Sans MT" w:hAnsi="Gill Sans MT" w:cs="Times New Roman"/>
                <w:b/>
                <w:szCs w:val="22"/>
              </w:rPr>
              <w:t>Actions proposed:</w:t>
            </w:r>
          </w:p>
          <w:p w:rsidR="008E4F1C" w:rsidRDefault="008E4F1C" w:rsidP="00404670">
            <w:pPr>
              <w:pStyle w:val="PlainText"/>
              <w:numPr>
                <w:ilvl w:val="0"/>
                <w:numId w:val="20"/>
              </w:numPr>
              <w:rPr>
                <w:rFonts w:ascii="Gill Sans MT" w:hAnsi="Gill Sans MT" w:cs="Times New Roman"/>
                <w:b/>
                <w:szCs w:val="22"/>
              </w:rPr>
            </w:pPr>
            <w:r w:rsidRPr="00404670">
              <w:rPr>
                <w:rFonts w:ascii="Gill Sans MT" w:hAnsi="Gill Sans MT" w:cs="Times New Roman"/>
                <w:b/>
                <w:szCs w:val="22"/>
              </w:rPr>
              <w:t xml:space="preserve">Create </w:t>
            </w:r>
            <w:r>
              <w:rPr>
                <w:rFonts w:ascii="Gill Sans MT" w:hAnsi="Gill Sans MT" w:cs="Times New Roman"/>
                <w:b/>
                <w:szCs w:val="22"/>
              </w:rPr>
              <w:t xml:space="preserve">a set of </w:t>
            </w:r>
            <w:r w:rsidRPr="00404670">
              <w:rPr>
                <w:rFonts w:ascii="Gill Sans MT" w:hAnsi="Gill Sans MT" w:cs="Times New Roman"/>
                <w:b/>
                <w:szCs w:val="22"/>
              </w:rPr>
              <w:t xml:space="preserve">SRP </w:t>
            </w:r>
            <w:r>
              <w:rPr>
                <w:rFonts w:ascii="Gill Sans MT" w:hAnsi="Gill Sans MT" w:cs="Times New Roman"/>
                <w:b/>
                <w:szCs w:val="22"/>
              </w:rPr>
              <w:t xml:space="preserve">/CNPA </w:t>
            </w:r>
            <w:r w:rsidRPr="00404670">
              <w:rPr>
                <w:rFonts w:ascii="Gill Sans MT" w:hAnsi="Gill Sans MT" w:cs="Times New Roman"/>
                <w:b/>
                <w:szCs w:val="22"/>
              </w:rPr>
              <w:t>links to p</w:t>
            </w:r>
            <w:r>
              <w:rPr>
                <w:rFonts w:ascii="Gill Sans MT" w:hAnsi="Gill Sans MT" w:cs="Times New Roman"/>
                <w:b/>
                <w:szCs w:val="22"/>
              </w:rPr>
              <w:t xml:space="preserve">rovide </w:t>
            </w:r>
            <w:r w:rsidRPr="00404670">
              <w:rPr>
                <w:rFonts w:ascii="Gill Sans MT" w:hAnsi="Gill Sans MT" w:cs="Times New Roman"/>
                <w:b/>
                <w:szCs w:val="22"/>
              </w:rPr>
              <w:t>good</w:t>
            </w:r>
            <w:r w:rsidRPr="006622D5">
              <w:rPr>
                <w:rFonts w:ascii="Gill Sans MT" w:hAnsi="Gill Sans MT"/>
                <w:b/>
              </w:rPr>
              <w:t xml:space="preserve"> demonstrations? good success stories? </w:t>
            </w:r>
            <w:r>
              <w:rPr>
                <w:rFonts w:ascii="Gill Sans MT" w:hAnsi="Gill Sans MT"/>
                <w:b/>
              </w:rPr>
              <w:t xml:space="preserve">E.g. Dee group (Susan Cooksley) and crypto story (Beth Wells) ? </w:t>
            </w:r>
            <w:r w:rsidRPr="006622D5">
              <w:rPr>
                <w:rFonts w:ascii="Gill Sans MT" w:hAnsi="Gill Sans MT"/>
                <w:b/>
              </w:rPr>
              <w:t>Including the small and local success</w:t>
            </w:r>
            <w:r>
              <w:rPr>
                <w:rFonts w:ascii="Gill Sans MT" w:hAnsi="Gill Sans MT"/>
                <w:b/>
              </w:rPr>
              <w:t>es</w:t>
            </w:r>
            <w:r w:rsidRPr="006622D5">
              <w:rPr>
                <w:rFonts w:ascii="Gill Sans MT" w:hAnsi="Gill Sans MT"/>
                <w:b/>
              </w:rPr>
              <w:t>.</w:t>
            </w:r>
            <w:r w:rsidRPr="006622D5">
              <w:rPr>
                <w:rFonts w:ascii="Gill Sans MT" w:hAnsi="Gill Sans MT" w:cs="Times New Roman"/>
                <w:b/>
                <w:szCs w:val="22"/>
              </w:rPr>
              <w:t xml:space="preserve"> </w:t>
            </w:r>
          </w:p>
          <w:p w:rsidR="008E4F1C" w:rsidRDefault="008E4F1C" w:rsidP="00404670">
            <w:pPr>
              <w:pStyle w:val="PlainText"/>
              <w:numPr>
                <w:ilvl w:val="0"/>
                <w:numId w:val="20"/>
              </w:numPr>
              <w:rPr>
                <w:rFonts w:ascii="Gill Sans MT" w:hAnsi="Gill Sans MT" w:cs="Times New Roman"/>
                <w:b/>
                <w:szCs w:val="22"/>
              </w:rPr>
            </w:pPr>
            <w:r>
              <w:rPr>
                <w:rFonts w:ascii="Gill Sans MT" w:hAnsi="Gill Sans MT" w:cs="Times New Roman"/>
                <w:b/>
                <w:szCs w:val="22"/>
              </w:rPr>
              <w:t>Further collaboration to look at some trade offs/tool box of approaches and effects, e.g.</w:t>
            </w:r>
            <w:r w:rsidRPr="00404670">
              <w:rPr>
                <w:rFonts w:ascii="Gill Sans MT" w:hAnsi="Gill Sans MT"/>
              </w:rPr>
              <w:t xml:space="preserve"> </w:t>
            </w:r>
            <w:r w:rsidRPr="006622D5">
              <w:rPr>
                <w:rFonts w:ascii="Gill Sans MT" w:hAnsi="Gill Sans MT"/>
                <w:b/>
              </w:rPr>
              <w:t xml:space="preserve">Moredun (Lee Innes) and JHI (Mark Wilkinson) to investigate possibility of added value work on bunds/disease implications. </w:t>
            </w:r>
            <w:r w:rsidRPr="006622D5">
              <w:rPr>
                <w:rFonts w:ascii="Gill Sans MT" w:hAnsi="Gill Sans MT" w:cs="Times New Roman"/>
                <w:b/>
                <w:szCs w:val="22"/>
              </w:rPr>
              <w:t xml:space="preserve"> </w:t>
            </w:r>
          </w:p>
          <w:p w:rsidR="008E4F1C" w:rsidRPr="006622D5" w:rsidRDefault="008E4F1C" w:rsidP="00404670">
            <w:pPr>
              <w:pStyle w:val="PlainText"/>
              <w:numPr>
                <w:ilvl w:val="0"/>
                <w:numId w:val="20"/>
              </w:numPr>
              <w:rPr>
                <w:rFonts w:ascii="Gill Sans MT" w:hAnsi="Gill Sans MT" w:cs="Times New Roman"/>
                <w:b/>
                <w:szCs w:val="22"/>
              </w:rPr>
            </w:pPr>
            <w:r w:rsidRPr="006622D5">
              <w:rPr>
                <w:rFonts w:ascii="Gill Sans MT" w:hAnsi="Gill Sans MT"/>
                <w:b/>
              </w:rPr>
              <w:t xml:space="preserve">Link small scale with large scale studies and need better communication for this, such as through partnerships.  E.g. Case study work such as at the Feshie? (Mark Wilkinson). </w:t>
            </w:r>
          </w:p>
          <w:p w:rsidR="008E4F1C" w:rsidRPr="006622D5" w:rsidRDefault="008E4F1C" w:rsidP="006622D5">
            <w:pPr>
              <w:pStyle w:val="PlainText"/>
              <w:numPr>
                <w:ilvl w:val="0"/>
                <w:numId w:val="20"/>
              </w:numPr>
              <w:rPr>
                <w:rFonts w:ascii="Gill Sans MT" w:hAnsi="Gill Sans MT" w:cs="Times New Roman"/>
                <w:b/>
                <w:szCs w:val="22"/>
              </w:rPr>
            </w:pPr>
            <w:r w:rsidRPr="006622D5">
              <w:rPr>
                <w:rFonts w:ascii="Gill Sans MT" w:hAnsi="Gill Sans MT"/>
                <w:b/>
              </w:rPr>
              <w:t xml:space="preserve">Transfer of skill bases: e.g. links are now being set up between Alessandro Gimona and his modelling approach with CNPA (Alessandro will present at a meeting of NFM Mapping Opportunities in the Cairngorms National Park, 9/11/16). </w:t>
            </w:r>
            <w:r>
              <w:rPr>
                <w:rFonts w:ascii="Gill Sans MT" w:hAnsi="Gill Sans MT"/>
                <w:b/>
              </w:rPr>
              <w:t>Justine I and Susan C will also attend.</w:t>
            </w:r>
          </w:p>
          <w:p w:rsidR="008E4F1C" w:rsidRDefault="008E4F1C" w:rsidP="00080AE9">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rPr>
            </w:pPr>
            <w:r w:rsidRPr="00C376F6">
              <w:rPr>
                <w:rFonts w:ascii="Gill Sans MT" w:hAnsi="Gill Sans MT"/>
                <w:b/>
              </w:rPr>
              <w:t>2. Tree Health and Woodland Expansion</w:t>
            </w:r>
            <w:r>
              <w:rPr>
                <w:rFonts w:ascii="Gill Sans MT" w:hAnsi="Gill Sans MT"/>
              </w:rPr>
              <w:t>.</w:t>
            </w:r>
          </w:p>
          <w:p w:rsidR="008E4F1C" w:rsidRDefault="008E4F1C" w:rsidP="004001AD">
            <w:pPr>
              <w:pStyle w:val="ListParagraph"/>
              <w:numPr>
                <w:ilvl w:val="0"/>
                <w:numId w:val="26"/>
              </w:numPr>
              <w:spacing w:after="200" w:line="276" w:lineRule="auto"/>
              <w:contextualSpacing/>
            </w:pPr>
            <w:r w:rsidRPr="00B875DB">
              <w:rPr>
                <w:i/>
              </w:rPr>
              <w:t>Strategies and policy</w:t>
            </w:r>
            <w:r>
              <w:t xml:space="preserve"> would ideally be more dynamic by using map based tools as per examples shown to explore options and trade-offs. These tools can a) create the space for discussions with land managers and b) provide evidence for chosen options and understanding of the implications. Opportunity to explore how we could use these tools in the refresh of the Cairngorms Forest and Woodland Strategy.</w:t>
            </w:r>
          </w:p>
          <w:p w:rsidR="008E4F1C" w:rsidRDefault="008E4F1C" w:rsidP="004001AD">
            <w:pPr>
              <w:pStyle w:val="ListParagraph"/>
              <w:numPr>
                <w:ilvl w:val="0"/>
                <w:numId w:val="26"/>
              </w:numPr>
              <w:spacing w:after="200" w:line="276" w:lineRule="auto"/>
              <w:contextualSpacing/>
            </w:pPr>
            <w:r>
              <w:t xml:space="preserve">Note that </w:t>
            </w:r>
            <w:r w:rsidRPr="00B875DB">
              <w:rPr>
                <w:i/>
              </w:rPr>
              <w:t>woodland condition</w:t>
            </w:r>
            <w:r>
              <w:t xml:space="preserve"> should be as relevant a priority as woodland expansion.</w:t>
            </w:r>
          </w:p>
          <w:p w:rsidR="008E4F1C" w:rsidRDefault="008E4F1C" w:rsidP="004001AD">
            <w:pPr>
              <w:pStyle w:val="ListParagraph"/>
              <w:numPr>
                <w:ilvl w:val="0"/>
                <w:numId w:val="26"/>
              </w:numPr>
              <w:spacing w:after="200" w:line="276" w:lineRule="auto"/>
              <w:contextualSpacing/>
            </w:pPr>
            <w:r w:rsidRPr="00B875DB">
              <w:rPr>
                <w:i/>
              </w:rPr>
              <w:t>Land managers will engage</w:t>
            </w:r>
            <w:r>
              <w:t xml:space="preserve"> in research if they feel the question is right and it is perceived as directly relevant to delivering their objectives. Opportunity to discuss SRP with the Cairngorms land owners group facilitated by SL&amp;E. Also potential topic for future SL&amp;E conference.</w:t>
            </w:r>
          </w:p>
          <w:p w:rsidR="008E4F1C" w:rsidRDefault="008E4F1C" w:rsidP="004001AD">
            <w:pPr>
              <w:pStyle w:val="ListParagraph"/>
              <w:numPr>
                <w:ilvl w:val="0"/>
                <w:numId w:val="26"/>
              </w:numPr>
              <w:spacing w:after="200" w:line="276" w:lineRule="auto"/>
              <w:contextualSpacing/>
            </w:pPr>
            <w:r>
              <w:t xml:space="preserve">Suggestion that </w:t>
            </w:r>
            <w:r w:rsidRPr="00B875DB">
              <w:rPr>
                <w:i/>
              </w:rPr>
              <w:t>format of discussions</w:t>
            </w:r>
            <w:r>
              <w:t xml:space="preserve"> with land managers should be reversed – land managers should present on their challenges and needs and researchers should then identify how and where they can help. Could use this format for future Cairngorms events.</w:t>
            </w:r>
          </w:p>
          <w:p w:rsidR="008E4F1C" w:rsidRDefault="008E4F1C" w:rsidP="004001AD">
            <w:pPr>
              <w:pStyle w:val="ListParagraph"/>
              <w:numPr>
                <w:ilvl w:val="0"/>
                <w:numId w:val="26"/>
              </w:numPr>
              <w:spacing w:after="200" w:line="276" w:lineRule="auto"/>
              <w:contextualSpacing/>
            </w:pPr>
            <w:r w:rsidRPr="00B875DB">
              <w:rPr>
                <w:i/>
              </w:rPr>
              <w:t>Catchment partnerships</w:t>
            </w:r>
            <w:r>
              <w:t xml:space="preserve"> are effective collaborations – they bring together both providers and users of data, advisors and deliverers. They are already part way towards </w:t>
            </w:r>
            <w:r>
              <w:lastRenderedPageBreak/>
              <w:t>the concept of regional land use partnerships. Can we develop or replicate the role of catchment partnerships to address wider integration without losing what currently works?</w:t>
            </w:r>
          </w:p>
          <w:p w:rsidR="008E4F1C" w:rsidRDefault="008E4F1C" w:rsidP="00080AE9">
            <w:pPr>
              <w:spacing w:beforeLines="20" w:before="48" w:afterLines="20" w:after="48"/>
              <w:rPr>
                <w:rFonts w:ascii="Gill Sans MT" w:hAnsi="Gill Sans MT"/>
                <w:b/>
              </w:rPr>
            </w:pPr>
            <w:r>
              <w:rPr>
                <w:rFonts w:ascii="Gill Sans MT" w:hAnsi="Gill Sans MT"/>
                <w:b/>
              </w:rPr>
              <w:t>Actions Proposed</w:t>
            </w:r>
          </w:p>
          <w:p w:rsidR="008E4F1C" w:rsidRDefault="008E4F1C" w:rsidP="00B875DB">
            <w:pPr>
              <w:pStyle w:val="ListParagraph"/>
              <w:numPr>
                <w:ilvl w:val="0"/>
                <w:numId w:val="25"/>
              </w:numPr>
              <w:spacing w:beforeLines="20" w:before="48" w:afterLines="20" w:after="48"/>
              <w:rPr>
                <w:rFonts w:ascii="Gill Sans MT" w:hAnsi="Gill Sans MT"/>
                <w:b/>
              </w:rPr>
            </w:pPr>
            <w:r>
              <w:rPr>
                <w:rFonts w:ascii="Gill Sans MT" w:hAnsi="Gill Sans MT"/>
                <w:b/>
              </w:rPr>
              <w:t>CNPA &amp; Scottish Land and Estates to consider SRP invitation to future land owners discussion group.</w:t>
            </w:r>
          </w:p>
          <w:p w:rsidR="008E4F1C" w:rsidRPr="00B875DB" w:rsidRDefault="008E4F1C" w:rsidP="00B875DB">
            <w:pPr>
              <w:pStyle w:val="ListParagraph"/>
              <w:numPr>
                <w:ilvl w:val="0"/>
                <w:numId w:val="25"/>
              </w:numPr>
              <w:spacing w:beforeLines="20" w:before="48" w:afterLines="20" w:after="48"/>
              <w:rPr>
                <w:rFonts w:ascii="Gill Sans MT" w:hAnsi="Gill Sans MT"/>
                <w:b/>
              </w:rPr>
            </w:pPr>
            <w:r>
              <w:rPr>
                <w:rFonts w:ascii="Gill Sans MT" w:hAnsi="Gill Sans MT"/>
                <w:b/>
              </w:rPr>
              <w:t>Consider how far woodland mapping tools could be used in developing Forest and Woodland Strategy.</w:t>
            </w:r>
          </w:p>
          <w:p w:rsidR="008E4F1C" w:rsidRDefault="008E4F1C" w:rsidP="00080AE9">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b/>
              </w:rPr>
            </w:pPr>
            <w:r w:rsidRPr="00C376F6">
              <w:rPr>
                <w:rFonts w:ascii="Gill Sans MT" w:hAnsi="Gill Sans MT"/>
                <w:b/>
              </w:rPr>
              <w:t>3. Role of Environment in Health and Wellbeing and Place Based Policy</w:t>
            </w:r>
            <w:r>
              <w:rPr>
                <w:rFonts w:ascii="Gill Sans MT" w:hAnsi="Gill Sans MT"/>
              </w:rPr>
              <w:t>.</w:t>
            </w: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On Health &amp; Wellbeing</w:t>
            </w:r>
            <w:r w:rsidRPr="00404670">
              <w:rPr>
                <w:rFonts w:ascii="Gill Sans MT" w:hAnsi="Gill Sans MT" w:cs="Times New Roman"/>
                <w:szCs w:val="22"/>
              </w:rPr>
              <w:t xml:space="preserve">: the CNPA partnership with health boards on outdoor access for health improvement (includes GP referrals) was noted as extremely important and a unique relationship. </w:t>
            </w:r>
          </w:p>
          <w:p w:rsidR="008E4F1C" w:rsidRPr="00404670" w:rsidRDefault="008E4F1C" w:rsidP="00404670">
            <w:pPr>
              <w:pStyle w:val="PlainText"/>
              <w:rPr>
                <w:rFonts w:ascii="Gill Sans MT" w:hAnsi="Gill Sans MT" w:cs="Times New Roman"/>
                <w:szCs w:val="22"/>
              </w:rPr>
            </w:pP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 xml:space="preserve">Barriers to outdoor access knowledge?: </w:t>
            </w:r>
            <w:r w:rsidRPr="00404670">
              <w:rPr>
                <w:rFonts w:ascii="Gill Sans MT" w:hAnsi="Gill Sans MT" w:cs="Times New Roman"/>
                <w:szCs w:val="22"/>
              </w:rPr>
              <w:t>A Local Authority representative queried what further research was needed to be known about barriers to outdoor access and ensuing discussion noted need for engagement on this.</w:t>
            </w:r>
          </w:p>
          <w:p w:rsidR="008E4F1C" w:rsidRPr="00404670" w:rsidRDefault="008E4F1C" w:rsidP="00404670">
            <w:pPr>
              <w:pStyle w:val="PlainText"/>
              <w:rPr>
                <w:rFonts w:ascii="Gill Sans MT" w:hAnsi="Gill Sans MT" w:cs="Times New Roman"/>
                <w:szCs w:val="22"/>
              </w:rPr>
            </w:pP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On Place Based Policy:</w:t>
            </w:r>
            <w:r w:rsidRPr="00404670">
              <w:rPr>
                <w:rFonts w:ascii="Gill Sans MT" w:hAnsi="Gill Sans MT" w:cs="Times New Roman"/>
                <w:szCs w:val="22"/>
              </w:rPr>
              <w:t xml:space="preserve"> it was noted that while there was a lack of evidence as to how communities are impacted by decisions and activity in the park. A case study approach may, therefore, be helpful. Gaining views of local residents was seen as valuable.</w:t>
            </w:r>
          </w:p>
          <w:p w:rsidR="008E4F1C" w:rsidRPr="00404670" w:rsidRDefault="008E4F1C" w:rsidP="00404670">
            <w:pPr>
              <w:pStyle w:val="PlainText"/>
              <w:rPr>
                <w:rFonts w:ascii="Gill Sans MT" w:hAnsi="Gill Sans MT" w:cs="Times New Roman"/>
                <w:szCs w:val="22"/>
              </w:rPr>
            </w:pP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Dissemination</w:t>
            </w:r>
            <w:r>
              <w:rPr>
                <w:rFonts w:ascii="Gill Sans MT" w:hAnsi="Gill Sans MT" w:cs="Times New Roman"/>
                <w:szCs w:val="22"/>
              </w:rPr>
              <w:t xml:space="preserve">: </w:t>
            </w:r>
            <w:r w:rsidRPr="00404670">
              <w:rPr>
                <w:rFonts w:ascii="Gill Sans MT" w:hAnsi="Gill Sans MT" w:cs="Times New Roman"/>
                <w:szCs w:val="22"/>
              </w:rPr>
              <w:t>The discussion group also asked as to what the SRP could do to better disseminate research ideas. A request was to know about research pre-publication and so essentially requesting more ongoing dissemination of emerging findings. A proposal from the group was for the SRP to provide a map of its relevant work in terms of what was happening and who was the contact. This "mapping" needs to be straightforward in its descriptions.</w:t>
            </w:r>
          </w:p>
          <w:p w:rsidR="008E4F1C" w:rsidRPr="00404670" w:rsidRDefault="008E4F1C" w:rsidP="00404670">
            <w:pPr>
              <w:pStyle w:val="PlainText"/>
              <w:rPr>
                <w:rFonts w:ascii="Gill Sans MT" w:hAnsi="Gill Sans MT" w:cs="Times New Roman"/>
                <w:szCs w:val="22"/>
              </w:rPr>
            </w:pP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Opportunities for further research funding</w:t>
            </w:r>
            <w:r w:rsidRPr="00404670">
              <w:rPr>
                <w:rFonts w:ascii="Gill Sans MT" w:hAnsi="Gill Sans MT" w:cs="Times New Roman"/>
                <w:szCs w:val="22"/>
              </w:rPr>
              <w:t xml:space="preserve">: An LA representative noted that there may be opportunity for support for small projects from LAs. It was queried as to whether Community Planning Partnerships could commission research. Overall, there was a desire to seek co- funding opportunities. It was noted that the next year 3 SRP work plans may offer some opportunity to further interact with CPNA. </w:t>
            </w:r>
          </w:p>
          <w:p w:rsidR="008E4F1C" w:rsidRPr="00404670" w:rsidRDefault="008E4F1C" w:rsidP="00404670">
            <w:pPr>
              <w:pStyle w:val="PlainText"/>
              <w:rPr>
                <w:rFonts w:ascii="Gill Sans MT" w:hAnsi="Gill Sans MT" w:cs="Times New Roman"/>
                <w:szCs w:val="22"/>
              </w:rPr>
            </w:pPr>
          </w:p>
          <w:p w:rsidR="008E4F1C" w:rsidRPr="00404670" w:rsidRDefault="008E4F1C" w:rsidP="00404670">
            <w:pPr>
              <w:pStyle w:val="PlainText"/>
              <w:numPr>
                <w:ilvl w:val="0"/>
                <w:numId w:val="21"/>
              </w:numPr>
              <w:ind w:left="360"/>
              <w:rPr>
                <w:rFonts w:ascii="Gill Sans MT" w:hAnsi="Gill Sans MT" w:cs="Times New Roman"/>
                <w:szCs w:val="22"/>
              </w:rPr>
            </w:pPr>
            <w:r w:rsidRPr="00404670">
              <w:rPr>
                <w:rFonts w:ascii="Gill Sans MT" w:hAnsi="Gill Sans MT" w:cs="Times New Roman"/>
                <w:i/>
                <w:szCs w:val="22"/>
              </w:rPr>
              <w:t>On communities</w:t>
            </w:r>
            <w:r w:rsidRPr="00404670">
              <w:rPr>
                <w:rFonts w:ascii="Gill Sans MT" w:hAnsi="Gill Sans MT" w:cs="Times New Roman"/>
                <w:szCs w:val="22"/>
              </w:rPr>
              <w:t xml:space="preserve">: it was felt there was wide variation on the extent and effectiveness of engagement activity in the park. Reasons for community disengagement still needed to be understood.  Some communities felt poorly engaged, others “workshopped out”. It was proposed that there was a broad opportunity to engage on land-use issues (and it was noted that the Brexit situation could offer a driver for such dialogue). Overall, it was considered that broadening out dialogue across the park </w:t>
            </w:r>
            <w:r>
              <w:rPr>
                <w:rFonts w:ascii="Gill Sans MT" w:hAnsi="Gill Sans MT" w:cs="Times New Roman"/>
                <w:szCs w:val="22"/>
              </w:rPr>
              <w:t xml:space="preserve">with </w:t>
            </w:r>
            <w:r w:rsidRPr="00404670">
              <w:rPr>
                <w:rFonts w:ascii="Gill Sans MT" w:hAnsi="Gill Sans MT" w:cs="Times New Roman"/>
                <w:szCs w:val="22"/>
              </w:rPr>
              <w:t xml:space="preserve">the SRP research would have benefits. </w:t>
            </w:r>
          </w:p>
          <w:p w:rsidR="008E4F1C" w:rsidRDefault="008E4F1C" w:rsidP="00EB376C">
            <w:pPr>
              <w:pStyle w:val="PlainText"/>
            </w:pPr>
          </w:p>
          <w:p w:rsidR="008E4F1C" w:rsidRPr="00404670" w:rsidRDefault="008E4F1C" w:rsidP="00EB376C">
            <w:pPr>
              <w:pStyle w:val="PlainText"/>
              <w:rPr>
                <w:rFonts w:ascii="Gill Sans MT" w:hAnsi="Gill Sans MT" w:cs="Times New Roman"/>
                <w:b/>
                <w:szCs w:val="22"/>
              </w:rPr>
            </w:pPr>
            <w:r w:rsidRPr="00404670">
              <w:rPr>
                <w:rFonts w:ascii="Gill Sans MT" w:hAnsi="Gill Sans MT" w:cs="Times New Roman"/>
                <w:b/>
                <w:szCs w:val="22"/>
              </w:rPr>
              <w:t>Actions proposed:</w:t>
            </w:r>
          </w:p>
          <w:p w:rsidR="008E4F1C" w:rsidRPr="00404670" w:rsidRDefault="008E4F1C" w:rsidP="00FE146C">
            <w:pPr>
              <w:pStyle w:val="PlainText"/>
              <w:numPr>
                <w:ilvl w:val="0"/>
                <w:numId w:val="20"/>
              </w:numPr>
              <w:rPr>
                <w:rFonts w:ascii="Gill Sans MT" w:hAnsi="Gill Sans MT" w:cs="Times New Roman"/>
                <w:b/>
                <w:szCs w:val="22"/>
              </w:rPr>
            </w:pPr>
            <w:r w:rsidRPr="00404670">
              <w:rPr>
                <w:rFonts w:ascii="Gill Sans MT" w:hAnsi="Gill Sans MT" w:cs="Times New Roman"/>
                <w:b/>
                <w:szCs w:val="22"/>
              </w:rPr>
              <w:t>Create SRP links to park-wide network of community groups</w:t>
            </w:r>
            <w:r>
              <w:rPr>
                <w:rFonts w:ascii="Gill Sans MT" w:hAnsi="Gill Sans MT" w:cs="Times New Roman"/>
                <w:b/>
                <w:szCs w:val="22"/>
              </w:rPr>
              <w:t>.</w:t>
            </w:r>
            <w:r w:rsidRPr="00404670">
              <w:rPr>
                <w:rFonts w:ascii="Gill Sans MT" w:hAnsi="Gill Sans MT" w:cs="Times New Roman"/>
                <w:b/>
                <w:szCs w:val="22"/>
              </w:rPr>
              <w:t xml:space="preserve"> </w:t>
            </w:r>
          </w:p>
          <w:p w:rsidR="008E4F1C" w:rsidRPr="00404670" w:rsidRDefault="008E4F1C" w:rsidP="00FE146C">
            <w:pPr>
              <w:pStyle w:val="PlainText"/>
              <w:numPr>
                <w:ilvl w:val="0"/>
                <w:numId w:val="20"/>
              </w:numPr>
              <w:rPr>
                <w:rFonts w:ascii="Gill Sans MT" w:hAnsi="Gill Sans MT" w:cs="Times New Roman"/>
                <w:b/>
                <w:szCs w:val="22"/>
              </w:rPr>
            </w:pPr>
            <w:r w:rsidRPr="00404670">
              <w:rPr>
                <w:rFonts w:ascii="Gill Sans MT" w:hAnsi="Gill Sans MT" w:cs="Times New Roman"/>
                <w:b/>
                <w:szCs w:val="22"/>
              </w:rPr>
              <w:t>Look at opportunities for SRP to interact with the Park-Health Board Partnerships</w:t>
            </w:r>
            <w:r>
              <w:rPr>
                <w:rFonts w:ascii="Gill Sans MT" w:hAnsi="Gill Sans MT" w:cs="Times New Roman"/>
                <w:b/>
                <w:szCs w:val="22"/>
              </w:rPr>
              <w:t>.</w:t>
            </w:r>
          </w:p>
          <w:p w:rsidR="008E4F1C" w:rsidRPr="00404670" w:rsidRDefault="008E4F1C" w:rsidP="00FE146C">
            <w:pPr>
              <w:pStyle w:val="PlainText"/>
              <w:numPr>
                <w:ilvl w:val="0"/>
                <w:numId w:val="20"/>
              </w:numPr>
              <w:rPr>
                <w:rFonts w:ascii="Gill Sans MT" w:hAnsi="Gill Sans MT" w:cs="Times New Roman"/>
                <w:b/>
                <w:szCs w:val="22"/>
              </w:rPr>
            </w:pPr>
            <w:r w:rsidRPr="00404670">
              <w:rPr>
                <w:rFonts w:ascii="Gill Sans MT" w:hAnsi="Gill Sans MT" w:cs="Times New Roman"/>
                <w:b/>
                <w:szCs w:val="22"/>
              </w:rPr>
              <w:t>Investigate opportunities to link to Landowners and agents e.g. the Tomintoul-Glenlivet Landscape Partnership (involves public sector, landowners, residents)</w:t>
            </w:r>
            <w:r>
              <w:rPr>
                <w:rFonts w:ascii="Gill Sans MT" w:hAnsi="Gill Sans MT" w:cs="Times New Roman"/>
                <w:b/>
                <w:szCs w:val="22"/>
              </w:rPr>
              <w:t>.</w:t>
            </w:r>
          </w:p>
          <w:p w:rsidR="008E4F1C" w:rsidRDefault="008E4F1C" w:rsidP="00080AE9">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b/>
              </w:rPr>
            </w:pPr>
          </w:p>
          <w:p w:rsidR="008E4F1C" w:rsidRPr="00404670" w:rsidRDefault="008E4F1C" w:rsidP="00404670">
            <w:pPr>
              <w:spacing w:beforeLines="20" w:before="48" w:afterLines="20" w:after="48"/>
              <w:rPr>
                <w:rFonts w:ascii="Gill Sans MT" w:hAnsi="Gill Sans MT"/>
                <w:b/>
              </w:rPr>
            </w:pPr>
            <w:r>
              <w:rPr>
                <w:rFonts w:ascii="Gill Sans MT" w:hAnsi="Gill Sans MT"/>
                <w:b/>
              </w:rPr>
              <w:t>4.</w:t>
            </w:r>
            <w:r w:rsidRPr="00404670">
              <w:rPr>
                <w:rFonts w:ascii="Gill Sans MT" w:hAnsi="Gill Sans MT"/>
                <w:b/>
              </w:rPr>
              <w:t>K</w:t>
            </w:r>
            <w:r>
              <w:rPr>
                <w:rFonts w:ascii="Gill Sans MT" w:hAnsi="Gill Sans MT"/>
                <w:b/>
              </w:rPr>
              <w:t>nowledege Exchange.</w:t>
            </w:r>
          </w:p>
          <w:p w:rsidR="008E4F1C" w:rsidRPr="00213ECC" w:rsidRDefault="008E4F1C" w:rsidP="00213ECC">
            <w:pPr>
              <w:spacing w:beforeLines="20" w:before="48" w:afterLines="20" w:after="48"/>
              <w:rPr>
                <w:rFonts w:ascii="Gill Sans MT" w:hAnsi="Gill Sans MT"/>
                <w:b/>
              </w:rPr>
            </w:pPr>
          </w:p>
          <w:p w:rsidR="008E4F1C" w:rsidRPr="00404670" w:rsidRDefault="008E4F1C" w:rsidP="00213ECC">
            <w:pPr>
              <w:spacing w:beforeLines="20" w:before="48" w:afterLines="20" w:after="48"/>
              <w:rPr>
                <w:rFonts w:ascii="Gill Sans MT" w:hAnsi="Gill Sans MT"/>
              </w:rPr>
            </w:pPr>
            <w:r w:rsidRPr="00404670">
              <w:rPr>
                <w:rFonts w:ascii="Gill Sans MT" w:hAnsi="Gill Sans MT"/>
              </w:rPr>
              <w:t>Graeme Cook, Director, CKEI suggested that in terms of the mutual KE, that there were three main questions:</w:t>
            </w:r>
          </w:p>
          <w:p w:rsidR="008E4F1C" w:rsidRPr="00404670" w:rsidRDefault="008E4F1C" w:rsidP="00CD4B54">
            <w:pPr>
              <w:spacing w:beforeLines="20" w:before="48" w:afterLines="20" w:after="48"/>
              <w:rPr>
                <w:rFonts w:ascii="Gill Sans MT" w:hAnsi="Gill Sans MT"/>
              </w:rPr>
            </w:pPr>
            <w:r w:rsidRPr="00404670">
              <w:rPr>
                <w:rFonts w:ascii="Gill Sans MT" w:hAnsi="Gill Sans MT"/>
              </w:rPr>
              <w:t>1. What are the research Q's the Park is looking to ask, and how can SRP work help answer them?</w:t>
            </w:r>
          </w:p>
          <w:p w:rsidR="008E4F1C" w:rsidRPr="00404670" w:rsidRDefault="008E4F1C" w:rsidP="00CD4B54">
            <w:pPr>
              <w:spacing w:beforeLines="20" w:before="48" w:afterLines="20" w:after="48"/>
              <w:rPr>
                <w:rFonts w:ascii="Gill Sans MT" w:hAnsi="Gill Sans MT"/>
              </w:rPr>
            </w:pPr>
            <w:r w:rsidRPr="00404670">
              <w:rPr>
                <w:rFonts w:ascii="Gill Sans MT" w:hAnsi="Gill Sans MT"/>
              </w:rPr>
              <w:t>2. What are the good case studies of work being done which could be given a wider audience?</w:t>
            </w:r>
          </w:p>
          <w:p w:rsidR="008E4F1C" w:rsidRDefault="008E4F1C" w:rsidP="00CD4B54">
            <w:pPr>
              <w:spacing w:beforeLines="20" w:before="48" w:afterLines="20" w:after="48"/>
              <w:rPr>
                <w:rFonts w:ascii="Gill Sans MT" w:hAnsi="Gill Sans MT"/>
              </w:rPr>
            </w:pPr>
            <w:r w:rsidRPr="00404670">
              <w:rPr>
                <w:rFonts w:ascii="Gill Sans MT" w:hAnsi="Gill Sans MT"/>
              </w:rPr>
              <w:t>3. How can we work with existing networks in the park to help both facilitate research questions, and share the results (and see action!)?</w:t>
            </w:r>
          </w:p>
          <w:p w:rsidR="008E4F1C" w:rsidRPr="00404670" w:rsidRDefault="008E4F1C" w:rsidP="00CD4B54">
            <w:pPr>
              <w:spacing w:beforeLines="20" w:before="48" w:afterLines="20" w:after="48"/>
              <w:rPr>
                <w:rFonts w:ascii="Gill Sans MT" w:hAnsi="Gill Sans MT"/>
              </w:rPr>
            </w:pPr>
          </w:p>
          <w:p w:rsidR="008E4F1C" w:rsidRPr="00404670" w:rsidRDefault="008E4F1C" w:rsidP="00404670">
            <w:pPr>
              <w:spacing w:beforeLines="20" w:before="48" w:afterLines="20" w:after="48"/>
              <w:rPr>
                <w:rFonts w:ascii="Gill Sans MT" w:hAnsi="Gill Sans MT"/>
              </w:rPr>
            </w:pPr>
            <w:r w:rsidRPr="00404670">
              <w:rPr>
                <w:rFonts w:ascii="Gill Sans MT" w:hAnsi="Gill Sans MT"/>
              </w:rPr>
              <w:t xml:space="preserve">The Centre could look at funding a secondment to the CNPA to work on mutually important issues. </w:t>
            </w:r>
          </w:p>
          <w:p w:rsidR="008E4F1C" w:rsidRDefault="008E4F1C" w:rsidP="00140D42">
            <w:pPr>
              <w:pStyle w:val="PlainText"/>
              <w:rPr>
                <w:rFonts w:ascii="Gill Sans MT" w:eastAsiaTheme="minorEastAsia" w:hAnsi="Gill Sans MT" w:cstheme="minorBidi"/>
                <w:szCs w:val="22"/>
                <w:lang w:eastAsia="en-GB"/>
              </w:rPr>
            </w:pPr>
          </w:p>
          <w:p w:rsidR="008E4F1C" w:rsidRDefault="008E4F1C" w:rsidP="008E4F1C">
            <w:pPr>
              <w:pStyle w:val="PlainText"/>
              <w:rPr>
                <w:rFonts w:ascii="Gill Sans MT" w:eastAsiaTheme="minorEastAsia" w:hAnsi="Gill Sans MT" w:cstheme="minorBidi"/>
                <w:szCs w:val="22"/>
                <w:lang w:eastAsia="en-GB"/>
              </w:rPr>
            </w:pPr>
            <w:r w:rsidRPr="00140D42">
              <w:rPr>
                <w:rFonts w:ascii="Gill Sans MT" w:eastAsiaTheme="minorEastAsia" w:hAnsi="Gill Sans MT" w:cstheme="minorBidi"/>
                <w:szCs w:val="22"/>
                <w:lang w:eastAsia="en-GB"/>
              </w:rPr>
              <w:t xml:space="preserve">It was noted that it was important for engagement to be carried out at the "right time" and this required relationship and dialogue. </w:t>
            </w:r>
          </w:p>
          <w:p w:rsidR="008E4F1C" w:rsidRPr="008E4F1C" w:rsidRDefault="008E4F1C" w:rsidP="008E4F1C">
            <w:pPr>
              <w:pStyle w:val="PlainText"/>
              <w:rPr>
                <w:rFonts w:ascii="Gill Sans MT" w:eastAsiaTheme="minorEastAsia" w:hAnsi="Gill Sans MT" w:cstheme="minorBidi"/>
                <w:szCs w:val="22"/>
                <w:lang w:eastAsia="en-GB"/>
              </w:rPr>
            </w:pPr>
          </w:p>
          <w:p w:rsidR="008E4F1C" w:rsidRDefault="008E4F1C" w:rsidP="00404670">
            <w:pPr>
              <w:pStyle w:val="PlainText"/>
              <w:rPr>
                <w:rFonts w:ascii="Gill Sans MT" w:hAnsi="Gill Sans MT" w:cs="Times New Roman"/>
                <w:b/>
                <w:szCs w:val="22"/>
              </w:rPr>
            </w:pPr>
          </w:p>
          <w:p w:rsidR="008E4F1C" w:rsidRDefault="008E4F1C" w:rsidP="00404670">
            <w:pPr>
              <w:pStyle w:val="PlainText"/>
              <w:rPr>
                <w:rFonts w:ascii="Gill Sans MT" w:hAnsi="Gill Sans MT" w:cs="Times New Roman"/>
                <w:b/>
                <w:szCs w:val="22"/>
              </w:rPr>
            </w:pPr>
            <w:r>
              <w:rPr>
                <w:rFonts w:ascii="Gill Sans MT" w:hAnsi="Gill Sans MT" w:cs="Times New Roman"/>
                <w:b/>
                <w:szCs w:val="22"/>
              </w:rPr>
              <w:t xml:space="preserve">Action proposed: </w:t>
            </w:r>
          </w:p>
          <w:p w:rsidR="008E4F1C" w:rsidRPr="00404670" w:rsidRDefault="008E4F1C" w:rsidP="006622D5">
            <w:pPr>
              <w:pStyle w:val="PlainText"/>
              <w:numPr>
                <w:ilvl w:val="0"/>
                <w:numId w:val="22"/>
              </w:numPr>
              <w:rPr>
                <w:rFonts w:ascii="Gill Sans MT" w:hAnsi="Gill Sans MT" w:cs="Times New Roman"/>
                <w:b/>
                <w:szCs w:val="22"/>
              </w:rPr>
            </w:pPr>
            <w:r w:rsidRPr="00404670">
              <w:rPr>
                <w:rFonts w:ascii="Gill Sans MT" w:hAnsi="Gill Sans MT" w:cs="Times New Roman"/>
                <w:b/>
                <w:szCs w:val="22"/>
              </w:rPr>
              <w:t xml:space="preserve">A secondment </w:t>
            </w:r>
            <w:r>
              <w:rPr>
                <w:rFonts w:ascii="Gill Sans MT" w:hAnsi="Gill Sans MT" w:cs="Times New Roman"/>
                <w:b/>
                <w:szCs w:val="22"/>
              </w:rPr>
              <w:t>of a</w:t>
            </w:r>
            <w:r w:rsidRPr="00404670">
              <w:rPr>
                <w:rFonts w:ascii="Gill Sans MT" w:hAnsi="Gill Sans MT" w:cs="Times New Roman"/>
                <w:b/>
                <w:szCs w:val="22"/>
              </w:rPr>
              <w:t xml:space="preserve"> SRP researcher or </w:t>
            </w:r>
            <w:r>
              <w:rPr>
                <w:rFonts w:ascii="Gill Sans MT" w:hAnsi="Gill Sans MT" w:cs="Times New Roman"/>
                <w:b/>
                <w:szCs w:val="22"/>
              </w:rPr>
              <w:t xml:space="preserve">a </w:t>
            </w:r>
            <w:r w:rsidRPr="00404670">
              <w:rPr>
                <w:rFonts w:ascii="Gill Sans MT" w:hAnsi="Gill Sans MT" w:cs="Times New Roman"/>
                <w:b/>
                <w:szCs w:val="22"/>
              </w:rPr>
              <w:t>KE representative to the CPNA was suggested</w:t>
            </w:r>
            <w:r>
              <w:rPr>
                <w:rFonts w:ascii="Gill Sans MT" w:hAnsi="Gill Sans MT" w:cs="Times New Roman"/>
                <w:b/>
                <w:szCs w:val="22"/>
              </w:rPr>
              <w:t xml:space="preserve"> as an action</w:t>
            </w:r>
            <w:r w:rsidRPr="00404670">
              <w:rPr>
                <w:rFonts w:ascii="Gill Sans MT" w:hAnsi="Gill Sans MT" w:cs="Times New Roman"/>
                <w:b/>
                <w:szCs w:val="22"/>
              </w:rPr>
              <w:t xml:space="preserve">. </w:t>
            </w:r>
          </w:p>
          <w:p w:rsidR="008E4F1C" w:rsidRPr="00213ECC" w:rsidRDefault="008E4F1C" w:rsidP="00CD4B54">
            <w:pPr>
              <w:spacing w:beforeLines="20" w:before="48" w:afterLines="20" w:after="48"/>
              <w:rPr>
                <w:rFonts w:ascii="Gill Sans MT" w:hAnsi="Gill Sans MT"/>
                <w:b/>
              </w:rPr>
            </w:pPr>
          </w:p>
          <w:p w:rsidR="008E4F1C" w:rsidRPr="00213ECC" w:rsidRDefault="008E4F1C" w:rsidP="00213ECC">
            <w:pPr>
              <w:spacing w:beforeLines="20" w:before="48" w:afterLines="20" w:after="48"/>
              <w:rPr>
                <w:rFonts w:ascii="Gill Sans MT" w:hAnsi="Gill Sans MT"/>
                <w:b/>
              </w:rPr>
            </w:pPr>
          </w:p>
          <w:p w:rsidR="008E4F1C" w:rsidRDefault="008E4F1C" w:rsidP="00080AE9">
            <w:pPr>
              <w:spacing w:beforeLines="20" w:before="48" w:afterLines="20" w:after="48"/>
              <w:rPr>
                <w:rFonts w:ascii="Gill Sans MT" w:hAnsi="Gill Sans MT"/>
              </w:rPr>
            </w:pPr>
          </w:p>
        </w:tc>
      </w:tr>
      <w:tr w:rsidR="008E4F1C" w:rsidTr="00D53951">
        <w:tc>
          <w:tcPr>
            <w:tcW w:w="1563" w:type="dxa"/>
          </w:tcPr>
          <w:p w:rsidR="008E4F1C" w:rsidRDefault="008E4F1C" w:rsidP="00080AE9">
            <w:pPr>
              <w:spacing w:beforeLines="20" w:before="48" w:afterLines="20" w:after="48"/>
              <w:rPr>
                <w:rFonts w:ascii="Gill Sans MT" w:hAnsi="Gill Sans MT"/>
                <w:b/>
              </w:rPr>
            </w:pPr>
          </w:p>
        </w:tc>
        <w:tc>
          <w:tcPr>
            <w:tcW w:w="8468" w:type="dxa"/>
            <w:gridSpan w:val="2"/>
          </w:tcPr>
          <w:p w:rsidR="008E4F1C" w:rsidRDefault="008E4F1C" w:rsidP="004C1DB1">
            <w:pPr>
              <w:spacing w:beforeLines="20" w:before="48" w:afterLines="20" w:after="48"/>
              <w:rPr>
                <w:rFonts w:ascii="Gill Sans MT" w:hAnsi="Gill Sans MT"/>
                <w:b/>
              </w:rPr>
            </w:pPr>
            <w:r w:rsidRPr="004931AB">
              <w:rPr>
                <w:rFonts w:ascii="Gill Sans MT" w:hAnsi="Gill Sans MT"/>
                <w:b/>
              </w:rPr>
              <w:t>Closing summary</w:t>
            </w:r>
            <w:r>
              <w:rPr>
                <w:rFonts w:ascii="Gill Sans MT" w:hAnsi="Gill Sans MT"/>
                <w:b/>
              </w:rPr>
              <w:t>.</w:t>
            </w:r>
          </w:p>
          <w:p w:rsidR="008E4F1C" w:rsidRDefault="008E4F1C" w:rsidP="004931AB">
            <w:pPr>
              <w:pStyle w:val="ListParagraph"/>
              <w:numPr>
                <w:ilvl w:val="0"/>
                <w:numId w:val="22"/>
              </w:numPr>
              <w:spacing w:beforeLines="20" w:before="48" w:afterLines="20" w:after="48"/>
              <w:rPr>
                <w:rFonts w:ascii="Gill Sans MT" w:hAnsi="Gill Sans MT"/>
              </w:rPr>
            </w:pPr>
            <w:r w:rsidRPr="004931AB">
              <w:rPr>
                <w:rFonts w:ascii="Gill Sans MT" w:hAnsi="Gill Sans MT"/>
              </w:rPr>
              <w:t xml:space="preserve">Several good research-management connections evident from presentations and discussions which </w:t>
            </w:r>
            <w:r>
              <w:rPr>
                <w:rFonts w:ascii="Gill Sans MT" w:hAnsi="Gill Sans MT"/>
              </w:rPr>
              <w:t>relevant researchers/Park contacts should follow up directly.</w:t>
            </w:r>
          </w:p>
          <w:p w:rsidR="008E4F1C" w:rsidRDefault="008E4F1C" w:rsidP="004931AB">
            <w:pPr>
              <w:pStyle w:val="ListParagraph"/>
              <w:numPr>
                <w:ilvl w:val="0"/>
                <w:numId w:val="22"/>
              </w:numPr>
              <w:spacing w:beforeLines="20" w:before="48" w:afterLines="20" w:after="48"/>
              <w:rPr>
                <w:rFonts w:ascii="Gill Sans MT" w:hAnsi="Gill Sans MT"/>
              </w:rPr>
            </w:pPr>
            <w:r>
              <w:rPr>
                <w:rFonts w:ascii="Gill Sans MT" w:hAnsi="Gill Sans MT"/>
              </w:rPr>
              <w:t>The National Park brings together a place-based approach across sectors at a meaningful scale of geography – so good opportunities for integration and using outputs in practice.</w:t>
            </w:r>
          </w:p>
          <w:p w:rsidR="008E4F1C" w:rsidRPr="004931AB" w:rsidRDefault="008E4F1C" w:rsidP="004931AB">
            <w:pPr>
              <w:pStyle w:val="ListParagraph"/>
              <w:numPr>
                <w:ilvl w:val="0"/>
                <w:numId w:val="22"/>
              </w:numPr>
              <w:spacing w:beforeLines="20" w:before="48" w:afterLines="20" w:after="48"/>
              <w:rPr>
                <w:rFonts w:ascii="Gill Sans MT" w:hAnsi="Gill Sans MT"/>
              </w:rPr>
            </w:pPr>
            <w:r>
              <w:rPr>
                <w:rFonts w:ascii="Gill Sans MT" w:hAnsi="Gill Sans MT"/>
              </w:rPr>
              <w:t>Several practical opportunities for knowledge exchange events and connections suggested – potential secondment would significantly help put these into practice.</w:t>
            </w:r>
          </w:p>
          <w:p w:rsidR="008E4F1C" w:rsidRDefault="008E4F1C" w:rsidP="004C1DB1">
            <w:pPr>
              <w:spacing w:beforeLines="20" w:before="48" w:afterLines="20" w:after="48"/>
              <w:rPr>
                <w:rFonts w:ascii="Gill Sans MT" w:hAnsi="Gill Sans MT"/>
              </w:rPr>
            </w:pPr>
          </w:p>
          <w:p w:rsidR="008E4F1C" w:rsidRDefault="008E4F1C" w:rsidP="00080AE9">
            <w:pPr>
              <w:spacing w:beforeLines="20" w:before="48" w:afterLines="20" w:after="48"/>
              <w:rPr>
                <w:rFonts w:ascii="Gill Sans MT" w:hAnsi="Gill Sans MT"/>
              </w:rPr>
            </w:pPr>
          </w:p>
        </w:tc>
      </w:tr>
    </w:tbl>
    <w:p w:rsidR="004643DC" w:rsidRDefault="004643DC" w:rsidP="00CA29D8">
      <w:pPr>
        <w:spacing w:beforeLines="20" w:before="48" w:afterLines="20" w:after="48"/>
        <w:rPr>
          <w:rFonts w:ascii="Gill Sans MT" w:hAnsi="Gill Sans MT"/>
        </w:rPr>
      </w:pPr>
    </w:p>
    <w:p w:rsidR="008E4F1C" w:rsidRDefault="008E4F1C">
      <w:pPr>
        <w:rPr>
          <w:rFonts w:ascii="Gill Sans MT" w:hAnsi="Gill Sans MT"/>
          <w:b/>
        </w:rPr>
      </w:pPr>
      <w:r>
        <w:rPr>
          <w:rFonts w:ascii="Gill Sans MT" w:hAnsi="Gill Sans MT"/>
          <w:b/>
        </w:rPr>
        <w:br w:type="page"/>
      </w:r>
    </w:p>
    <w:p w:rsidR="00912154" w:rsidRDefault="000B5DDD" w:rsidP="00CA29D8">
      <w:pPr>
        <w:spacing w:beforeLines="20" w:before="48" w:afterLines="20" w:after="48"/>
        <w:rPr>
          <w:rFonts w:ascii="Gill Sans MT" w:hAnsi="Gill Sans MT"/>
          <w:b/>
        </w:rPr>
      </w:pPr>
      <w:r w:rsidRPr="000B5DDD">
        <w:rPr>
          <w:rFonts w:ascii="Gill Sans MT" w:hAnsi="Gill Sans MT"/>
          <w:b/>
        </w:rPr>
        <w:lastRenderedPageBreak/>
        <w:t>Summary of list of proposed actions:</w:t>
      </w:r>
    </w:p>
    <w:p w:rsidR="00912154" w:rsidRDefault="00912154" w:rsidP="00CA29D8">
      <w:pPr>
        <w:spacing w:beforeLines="20" w:before="48" w:afterLines="20" w:after="48"/>
        <w:rPr>
          <w:rFonts w:ascii="Gill Sans MT" w:hAnsi="Gill Sans MT"/>
          <w:b/>
        </w:rPr>
      </w:pPr>
      <w:r>
        <w:rPr>
          <w:rFonts w:ascii="Gill Sans MT" w:hAnsi="Gill Sans MT"/>
          <w:b/>
        </w:rPr>
        <w:t>Peat and NFM</w:t>
      </w:r>
    </w:p>
    <w:p w:rsidR="00912154" w:rsidRDefault="00912154" w:rsidP="00912154">
      <w:pPr>
        <w:pStyle w:val="PlainText"/>
        <w:numPr>
          <w:ilvl w:val="0"/>
          <w:numId w:val="20"/>
        </w:numPr>
        <w:rPr>
          <w:rFonts w:ascii="Gill Sans MT" w:hAnsi="Gill Sans MT" w:cs="Times New Roman"/>
          <w:b/>
          <w:szCs w:val="22"/>
        </w:rPr>
      </w:pPr>
      <w:r>
        <w:rPr>
          <w:rFonts w:ascii="Gill Sans MT" w:hAnsi="Gill Sans MT" w:cs="Times New Roman"/>
          <w:b/>
          <w:szCs w:val="22"/>
        </w:rPr>
        <w:t xml:space="preserve">1. </w:t>
      </w:r>
      <w:r w:rsidRPr="00404670">
        <w:rPr>
          <w:rFonts w:ascii="Gill Sans MT" w:hAnsi="Gill Sans MT" w:cs="Times New Roman"/>
          <w:b/>
          <w:szCs w:val="22"/>
        </w:rPr>
        <w:t xml:space="preserve">Create </w:t>
      </w:r>
      <w:r>
        <w:rPr>
          <w:rFonts w:ascii="Gill Sans MT" w:hAnsi="Gill Sans MT" w:cs="Times New Roman"/>
          <w:b/>
          <w:szCs w:val="22"/>
        </w:rPr>
        <w:t xml:space="preserve">a set of </w:t>
      </w:r>
      <w:r w:rsidRPr="00404670">
        <w:rPr>
          <w:rFonts w:ascii="Gill Sans MT" w:hAnsi="Gill Sans MT" w:cs="Times New Roman"/>
          <w:b/>
          <w:szCs w:val="22"/>
        </w:rPr>
        <w:t xml:space="preserve">SRP </w:t>
      </w:r>
      <w:r>
        <w:rPr>
          <w:rFonts w:ascii="Gill Sans MT" w:hAnsi="Gill Sans MT" w:cs="Times New Roman"/>
          <w:b/>
          <w:szCs w:val="22"/>
        </w:rPr>
        <w:t xml:space="preserve">/CNPA </w:t>
      </w:r>
      <w:r w:rsidRPr="00404670">
        <w:rPr>
          <w:rFonts w:ascii="Gill Sans MT" w:hAnsi="Gill Sans MT" w:cs="Times New Roman"/>
          <w:b/>
          <w:szCs w:val="22"/>
        </w:rPr>
        <w:t>links to p</w:t>
      </w:r>
      <w:r>
        <w:rPr>
          <w:rFonts w:ascii="Gill Sans MT" w:hAnsi="Gill Sans MT" w:cs="Times New Roman"/>
          <w:b/>
          <w:szCs w:val="22"/>
        </w:rPr>
        <w:t xml:space="preserve">rovide </w:t>
      </w:r>
      <w:r w:rsidRPr="00404670">
        <w:rPr>
          <w:rFonts w:ascii="Gill Sans MT" w:hAnsi="Gill Sans MT" w:cs="Times New Roman"/>
          <w:b/>
          <w:szCs w:val="22"/>
        </w:rPr>
        <w:t>good</w:t>
      </w:r>
      <w:r w:rsidRPr="006622D5">
        <w:rPr>
          <w:rFonts w:ascii="Gill Sans MT" w:hAnsi="Gill Sans MT"/>
          <w:b/>
        </w:rPr>
        <w:t xml:space="preserve"> demonstrations? good success stories? </w:t>
      </w:r>
      <w:r>
        <w:rPr>
          <w:rFonts w:ascii="Gill Sans MT" w:hAnsi="Gill Sans MT"/>
          <w:b/>
        </w:rPr>
        <w:t xml:space="preserve">E.g. Dee group (Susan Cooksley) and crypto story (Beth Wells) ? </w:t>
      </w:r>
      <w:r w:rsidRPr="006622D5">
        <w:rPr>
          <w:rFonts w:ascii="Gill Sans MT" w:hAnsi="Gill Sans MT"/>
          <w:b/>
        </w:rPr>
        <w:t>Including the small and local success</w:t>
      </w:r>
      <w:r>
        <w:rPr>
          <w:rFonts w:ascii="Gill Sans MT" w:hAnsi="Gill Sans MT"/>
          <w:b/>
        </w:rPr>
        <w:t>es</w:t>
      </w:r>
      <w:r w:rsidRPr="006622D5">
        <w:rPr>
          <w:rFonts w:ascii="Gill Sans MT" w:hAnsi="Gill Sans MT"/>
          <w:b/>
        </w:rPr>
        <w:t>.</w:t>
      </w:r>
      <w:r w:rsidRPr="006622D5">
        <w:rPr>
          <w:rFonts w:ascii="Gill Sans MT" w:hAnsi="Gill Sans MT" w:cs="Times New Roman"/>
          <w:b/>
          <w:szCs w:val="22"/>
        </w:rPr>
        <w:t xml:space="preserve"> </w:t>
      </w:r>
    </w:p>
    <w:p w:rsidR="00912154" w:rsidRDefault="00912154" w:rsidP="00912154">
      <w:pPr>
        <w:pStyle w:val="PlainText"/>
        <w:numPr>
          <w:ilvl w:val="0"/>
          <w:numId w:val="20"/>
        </w:numPr>
        <w:rPr>
          <w:rFonts w:ascii="Gill Sans MT" w:hAnsi="Gill Sans MT" w:cs="Times New Roman"/>
          <w:b/>
          <w:szCs w:val="22"/>
        </w:rPr>
      </w:pPr>
      <w:r>
        <w:rPr>
          <w:rFonts w:ascii="Gill Sans MT" w:hAnsi="Gill Sans MT" w:cs="Times New Roman"/>
          <w:b/>
          <w:szCs w:val="22"/>
        </w:rPr>
        <w:t>2. Further collaboration to look at some trade offs/tool box of approaches and effects, e.g.</w:t>
      </w:r>
      <w:r w:rsidRPr="00404670">
        <w:rPr>
          <w:rFonts w:ascii="Gill Sans MT" w:hAnsi="Gill Sans MT"/>
        </w:rPr>
        <w:t xml:space="preserve"> </w:t>
      </w:r>
      <w:r w:rsidRPr="006622D5">
        <w:rPr>
          <w:rFonts w:ascii="Gill Sans MT" w:hAnsi="Gill Sans MT"/>
          <w:b/>
        </w:rPr>
        <w:t xml:space="preserve">Moredun (Lee Innes) and JHI (Mark Wilkinson) to investigate possibility of added value work on bunds/disease implications. </w:t>
      </w:r>
      <w:r w:rsidRPr="006622D5">
        <w:rPr>
          <w:rFonts w:ascii="Gill Sans MT" w:hAnsi="Gill Sans MT" w:cs="Times New Roman"/>
          <w:b/>
          <w:szCs w:val="22"/>
        </w:rPr>
        <w:t xml:space="preserve"> </w:t>
      </w:r>
    </w:p>
    <w:p w:rsidR="00912154" w:rsidRPr="006622D5" w:rsidRDefault="00912154" w:rsidP="00912154">
      <w:pPr>
        <w:pStyle w:val="PlainText"/>
        <w:numPr>
          <w:ilvl w:val="0"/>
          <w:numId w:val="20"/>
        </w:numPr>
        <w:rPr>
          <w:rFonts w:ascii="Gill Sans MT" w:hAnsi="Gill Sans MT" w:cs="Times New Roman"/>
          <w:b/>
          <w:szCs w:val="22"/>
        </w:rPr>
      </w:pPr>
      <w:r>
        <w:rPr>
          <w:rFonts w:ascii="Gill Sans MT" w:hAnsi="Gill Sans MT"/>
          <w:b/>
        </w:rPr>
        <w:t xml:space="preserve">3. </w:t>
      </w:r>
      <w:r w:rsidRPr="006622D5">
        <w:rPr>
          <w:rFonts w:ascii="Gill Sans MT" w:hAnsi="Gill Sans MT"/>
          <w:b/>
        </w:rPr>
        <w:t xml:space="preserve">Link small scale with large scale studies and need better communication for this, such as through partnerships.  E.g. Case study work such as at the Feshie? (Mark Wilkinson). </w:t>
      </w:r>
    </w:p>
    <w:p w:rsidR="00A50075" w:rsidRPr="008E4F1C" w:rsidRDefault="00912154" w:rsidP="008E4F1C">
      <w:pPr>
        <w:pStyle w:val="PlainText"/>
        <w:numPr>
          <w:ilvl w:val="0"/>
          <w:numId w:val="20"/>
        </w:numPr>
        <w:rPr>
          <w:rFonts w:ascii="Gill Sans MT" w:hAnsi="Gill Sans MT" w:cs="Times New Roman"/>
          <w:b/>
          <w:szCs w:val="22"/>
        </w:rPr>
      </w:pPr>
      <w:r>
        <w:rPr>
          <w:rFonts w:ascii="Gill Sans MT" w:hAnsi="Gill Sans MT"/>
          <w:b/>
        </w:rPr>
        <w:t xml:space="preserve">4. </w:t>
      </w:r>
      <w:r w:rsidRPr="006622D5">
        <w:rPr>
          <w:rFonts w:ascii="Gill Sans MT" w:hAnsi="Gill Sans MT"/>
          <w:b/>
        </w:rPr>
        <w:t xml:space="preserve">Transfer of skill bases: e.g. links are now being set up between Alessandro Gimona and his modelling approach with CNPA (Alessandro will present at a meeting of NFM Mapping Opportunities in the Cairngorms National Park, 9/11/16). </w:t>
      </w:r>
      <w:r>
        <w:rPr>
          <w:rFonts w:ascii="Gill Sans MT" w:hAnsi="Gill Sans MT"/>
          <w:b/>
        </w:rPr>
        <w:t>Justine I and Susan C will also attend.</w:t>
      </w:r>
    </w:p>
    <w:p w:rsidR="00A50075" w:rsidRDefault="00A50075" w:rsidP="00CA29D8">
      <w:pPr>
        <w:spacing w:beforeLines="20" w:before="48" w:afterLines="20" w:after="48"/>
        <w:rPr>
          <w:rFonts w:ascii="Gill Sans MT" w:hAnsi="Gill Sans MT"/>
          <w:b/>
        </w:rPr>
      </w:pPr>
      <w:r>
        <w:rPr>
          <w:rFonts w:ascii="Gill Sans MT" w:hAnsi="Gill Sans MT"/>
          <w:b/>
        </w:rPr>
        <w:t xml:space="preserve">Woodland </w:t>
      </w:r>
    </w:p>
    <w:p w:rsidR="00A50075" w:rsidRDefault="00912154" w:rsidP="00A50075">
      <w:pPr>
        <w:pStyle w:val="ListParagraph"/>
        <w:numPr>
          <w:ilvl w:val="0"/>
          <w:numId w:val="25"/>
        </w:numPr>
        <w:spacing w:beforeLines="20" w:before="48" w:afterLines="20" w:after="48"/>
        <w:rPr>
          <w:rFonts w:ascii="Gill Sans MT" w:hAnsi="Gill Sans MT"/>
          <w:b/>
        </w:rPr>
      </w:pPr>
      <w:r>
        <w:rPr>
          <w:rFonts w:ascii="Gill Sans MT" w:hAnsi="Gill Sans MT"/>
          <w:b/>
        </w:rPr>
        <w:t xml:space="preserve">5. </w:t>
      </w:r>
      <w:r w:rsidR="00A50075">
        <w:rPr>
          <w:rFonts w:ascii="Gill Sans MT" w:hAnsi="Gill Sans MT"/>
          <w:b/>
        </w:rPr>
        <w:t>CNPA &amp; Scottish Land and Estates to consider SRP invitation to future land owners discussion group.</w:t>
      </w:r>
    </w:p>
    <w:p w:rsidR="00A50075" w:rsidRPr="008E4F1C" w:rsidRDefault="009D4D4B" w:rsidP="00CA29D8">
      <w:pPr>
        <w:pStyle w:val="ListParagraph"/>
        <w:numPr>
          <w:ilvl w:val="0"/>
          <w:numId w:val="25"/>
        </w:numPr>
        <w:spacing w:beforeLines="20" w:before="48" w:afterLines="20" w:after="48"/>
        <w:rPr>
          <w:rFonts w:ascii="Gill Sans MT" w:hAnsi="Gill Sans MT"/>
          <w:b/>
        </w:rPr>
      </w:pPr>
      <w:r>
        <w:rPr>
          <w:rFonts w:ascii="Gill Sans MT" w:hAnsi="Gill Sans MT"/>
          <w:b/>
        </w:rPr>
        <w:t xml:space="preserve">6. </w:t>
      </w:r>
      <w:r w:rsidR="00A50075" w:rsidRPr="009D4D4B">
        <w:rPr>
          <w:rFonts w:ascii="Gill Sans MT" w:hAnsi="Gill Sans MT"/>
          <w:b/>
        </w:rPr>
        <w:t>Consider how far woodland mapping tools could be used in developing Forest and Woodland Strategy.</w:t>
      </w:r>
    </w:p>
    <w:p w:rsidR="000B5DDD" w:rsidRDefault="00A50075" w:rsidP="00CA29D8">
      <w:pPr>
        <w:spacing w:beforeLines="20" w:before="48" w:afterLines="20" w:after="48"/>
        <w:rPr>
          <w:rFonts w:ascii="Gill Sans MT" w:hAnsi="Gill Sans MT"/>
          <w:b/>
        </w:rPr>
      </w:pPr>
      <w:r>
        <w:rPr>
          <w:rFonts w:ascii="Gill Sans MT" w:hAnsi="Gill Sans MT"/>
          <w:b/>
        </w:rPr>
        <w:t>Wellbeing</w:t>
      </w:r>
    </w:p>
    <w:p w:rsidR="00A50075" w:rsidRPr="00404670" w:rsidRDefault="009D4D4B" w:rsidP="00A50075">
      <w:pPr>
        <w:pStyle w:val="PlainText"/>
        <w:numPr>
          <w:ilvl w:val="0"/>
          <w:numId w:val="20"/>
        </w:numPr>
        <w:rPr>
          <w:rFonts w:ascii="Gill Sans MT" w:hAnsi="Gill Sans MT" w:cs="Times New Roman"/>
          <w:b/>
          <w:szCs w:val="22"/>
        </w:rPr>
      </w:pPr>
      <w:r>
        <w:rPr>
          <w:rFonts w:ascii="Gill Sans MT" w:hAnsi="Gill Sans MT" w:cs="Times New Roman"/>
          <w:b/>
          <w:szCs w:val="22"/>
        </w:rPr>
        <w:t xml:space="preserve">7. </w:t>
      </w:r>
      <w:r w:rsidR="00A50075" w:rsidRPr="00404670">
        <w:rPr>
          <w:rFonts w:ascii="Gill Sans MT" w:hAnsi="Gill Sans MT" w:cs="Times New Roman"/>
          <w:b/>
          <w:szCs w:val="22"/>
        </w:rPr>
        <w:t>Create SRP links to park-wide network of community groups</w:t>
      </w:r>
      <w:r w:rsidR="00A50075">
        <w:rPr>
          <w:rFonts w:ascii="Gill Sans MT" w:hAnsi="Gill Sans MT" w:cs="Times New Roman"/>
          <w:b/>
          <w:szCs w:val="22"/>
        </w:rPr>
        <w:t>.</w:t>
      </w:r>
      <w:r w:rsidR="00A50075" w:rsidRPr="00404670">
        <w:rPr>
          <w:rFonts w:ascii="Gill Sans MT" w:hAnsi="Gill Sans MT" w:cs="Times New Roman"/>
          <w:b/>
          <w:szCs w:val="22"/>
        </w:rPr>
        <w:t xml:space="preserve"> </w:t>
      </w:r>
    </w:p>
    <w:p w:rsidR="00A50075" w:rsidRPr="00404670" w:rsidRDefault="009D4D4B" w:rsidP="00A50075">
      <w:pPr>
        <w:pStyle w:val="PlainText"/>
        <w:numPr>
          <w:ilvl w:val="0"/>
          <w:numId w:val="20"/>
        </w:numPr>
        <w:rPr>
          <w:rFonts w:ascii="Gill Sans MT" w:hAnsi="Gill Sans MT" w:cs="Times New Roman"/>
          <w:b/>
          <w:szCs w:val="22"/>
        </w:rPr>
      </w:pPr>
      <w:r>
        <w:rPr>
          <w:rFonts w:ascii="Gill Sans MT" w:hAnsi="Gill Sans MT" w:cs="Times New Roman"/>
          <w:b/>
          <w:szCs w:val="22"/>
        </w:rPr>
        <w:t xml:space="preserve">8. </w:t>
      </w:r>
      <w:r w:rsidR="00A50075" w:rsidRPr="00404670">
        <w:rPr>
          <w:rFonts w:ascii="Gill Sans MT" w:hAnsi="Gill Sans MT" w:cs="Times New Roman"/>
          <w:b/>
          <w:szCs w:val="22"/>
        </w:rPr>
        <w:t>Look at opportunities for SRP to interact with the Park-Health Board Partnerships</w:t>
      </w:r>
      <w:r w:rsidR="00A50075">
        <w:rPr>
          <w:rFonts w:ascii="Gill Sans MT" w:hAnsi="Gill Sans MT" w:cs="Times New Roman"/>
          <w:b/>
          <w:szCs w:val="22"/>
        </w:rPr>
        <w:t>.</w:t>
      </w:r>
    </w:p>
    <w:p w:rsidR="000B5DDD" w:rsidRDefault="00143572" w:rsidP="008E4F1C">
      <w:pPr>
        <w:spacing w:beforeLines="20" w:before="48" w:afterLines="20" w:after="48"/>
        <w:ind w:left="720"/>
        <w:rPr>
          <w:rFonts w:ascii="Gill Sans MT" w:hAnsi="Gill Sans MT"/>
          <w:b/>
        </w:rPr>
      </w:pPr>
      <w:r>
        <w:rPr>
          <w:rFonts w:ascii="Gill Sans MT" w:hAnsi="Gill Sans MT" w:cs="Times New Roman"/>
          <w:b/>
        </w:rPr>
        <w:t xml:space="preserve">9. </w:t>
      </w:r>
      <w:r w:rsidR="00A50075" w:rsidRPr="00404670">
        <w:rPr>
          <w:rFonts w:ascii="Gill Sans MT" w:hAnsi="Gill Sans MT" w:cs="Times New Roman"/>
          <w:b/>
        </w:rPr>
        <w:t>Investigate opportunities to link to Landowners and agents e.g. the Tomintoul-Glenlivet Landscape Partnership (involves public sector, landowners, residents)</w:t>
      </w:r>
      <w:r w:rsidR="00A50075">
        <w:rPr>
          <w:rFonts w:ascii="Gill Sans MT" w:hAnsi="Gill Sans MT" w:cs="Times New Roman"/>
          <w:b/>
        </w:rPr>
        <w:t>.</w:t>
      </w:r>
    </w:p>
    <w:p w:rsidR="000B5DDD" w:rsidRPr="000B5DDD" w:rsidRDefault="000B5DDD" w:rsidP="00CA29D8">
      <w:pPr>
        <w:spacing w:beforeLines="20" w:before="48" w:afterLines="20" w:after="48"/>
        <w:rPr>
          <w:rFonts w:ascii="Gill Sans MT" w:hAnsi="Gill Sans MT"/>
          <w:b/>
        </w:rPr>
      </w:pPr>
      <w:r>
        <w:rPr>
          <w:rFonts w:ascii="Gill Sans MT" w:hAnsi="Gill Sans MT"/>
          <w:b/>
        </w:rPr>
        <w:t>KE</w:t>
      </w:r>
    </w:p>
    <w:p w:rsidR="000B5DDD" w:rsidRPr="00404670" w:rsidRDefault="00143572" w:rsidP="000B5DDD">
      <w:pPr>
        <w:pStyle w:val="PlainText"/>
        <w:numPr>
          <w:ilvl w:val="0"/>
          <w:numId w:val="22"/>
        </w:numPr>
        <w:rPr>
          <w:rFonts w:ascii="Gill Sans MT" w:hAnsi="Gill Sans MT" w:cs="Times New Roman"/>
          <w:b/>
          <w:szCs w:val="22"/>
        </w:rPr>
      </w:pPr>
      <w:r>
        <w:rPr>
          <w:rFonts w:ascii="Gill Sans MT" w:hAnsi="Gill Sans MT" w:cs="Times New Roman"/>
          <w:b/>
          <w:szCs w:val="22"/>
        </w:rPr>
        <w:t xml:space="preserve">10. </w:t>
      </w:r>
      <w:r w:rsidR="000B5DDD" w:rsidRPr="00404670">
        <w:rPr>
          <w:rFonts w:ascii="Gill Sans MT" w:hAnsi="Gill Sans MT" w:cs="Times New Roman"/>
          <w:b/>
          <w:szCs w:val="22"/>
        </w:rPr>
        <w:t xml:space="preserve">A secondment </w:t>
      </w:r>
      <w:r w:rsidR="000B5DDD">
        <w:rPr>
          <w:rFonts w:ascii="Gill Sans MT" w:hAnsi="Gill Sans MT" w:cs="Times New Roman"/>
          <w:b/>
          <w:szCs w:val="22"/>
        </w:rPr>
        <w:t>of a</w:t>
      </w:r>
      <w:r w:rsidR="000B5DDD" w:rsidRPr="00404670">
        <w:rPr>
          <w:rFonts w:ascii="Gill Sans MT" w:hAnsi="Gill Sans MT" w:cs="Times New Roman"/>
          <w:b/>
          <w:szCs w:val="22"/>
        </w:rPr>
        <w:t xml:space="preserve"> SRP researcher or </w:t>
      </w:r>
      <w:r w:rsidR="000B5DDD">
        <w:rPr>
          <w:rFonts w:ascii="Gill Sans MT" w:hAnsi="Gill Sans MT" w:cs="Times New Roman"/>
          <w:b/>
          <w:szCs w:val="22"/>
        </w:rPr>
        <w:t xml:space="preserve">a </w:t>
      </w:r>
      <w:r w:rsidR="000B5DDD" w:rsidRPr="00404670">
        <w:rPr>
          <w:rFonts w:ascii="Gill Sans MT" w:hAnsi="Gill Sans MT" w:cs="Times New Roman"/>
          <w:b/>
          <w:szCs w:val="22"/>
        </w:rPr>
        <w:t>KE representative to the CPNA was suggested</w:t>
      </w:r>
      <w:r w:rsidR="000B5DDD">
        <w:rPr>
          <w:rFonts w:ascii="Gill Sans MT" w:hAnsi="Gill Sans MT" w:cs="Times New Roman"/>
          <w:b/>
          <w:szCs w:val="22"/>
        </w:rPr>
        <w:t xml:space="preserve"> as an action</w:t>
      </w:r>
      <w:r w:rsidR="000B5DDD" w:rsidRPr="00404670">
        <w:rPr>
          <w:rFonts w:ascii="Gill Sans MT" w:hAnsi="Gill Sans MT" w:cs="Times New Roman"/>
          <w:b/>
          <w:szCs w:val="22"/>
        </w:rPr>
        <w:t xml:space="preserve">. </w:t>
      </w:r>
    </w:p>
    <w:p w:rsidR="000B5DDD" w:rsidRPr="000B5DDD" w:rsidRDefault="000B5DDD" w:rsidP="00CA29D8">
      <w:pPr>
        <w:spacing w:beforeLines="20" w:before="48" w:afterLines="20" w:after="48"/>
        <w:rPr>
          <w:rFonts w:ascii="Gill Sans MT" w:hAnsi="Gill Sans MT"/>
          <w:b/>
        </w:rPr>
      </w:pPr>
    </w:p>
    <w:sectPr w:rsidR="000B5DDD" w:rsidRPr="000B5DDD" w:rsidSect="00B455CB">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6DD3" w:rsidRDefault="00056DD3" w:rsidP="00B62F5D">
      <w:pPr>
        <w:spacing w:after="0" w:line="240" w:lineRule="auto"/>
      </w:pPr>
      <w:r>
        <w:separator/>
      </w:r>
    </w:p>
  </w:endnote>
  <w:endnote w:type="continuationSeparator" w:id="0">
    <w:p w:rsidR="00056DD3" w:rsidRDefault="00056DD3" w:rsidP="00B62F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10002FF" w:usb1="4000FCFF" w:usb2="00000009" w:usb3="00000000" w:csb0="0000019F" w:csb1="00000000"/>
  </w:font>
  <w:font w:name="Gill Sans MT">
    <w:altName w:val="Segoe UI"/>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12375821"/>
      <w:docPartObj>
        <w:docPartGallery w:val="Page Numbers (Bottom of Page)"/>
        <w:docPartUnique/>
      </w:docPartObj>
    </w:sdtPr>
    <w:sdtEndPr>
      <w:rPr>
        <w:noProof/>
      </w:rPr>
    </w:sdtEndPr>
    <w:sdtContent>
      <w:p w:rsidR="006622D5" w:rsidRDefault="006622D5">
        <w:pPr>
          <w:pStyle w:val="Footer"/>
          <w:jc w:val="center"/>
        </w:pPr>
        <w:r>
          <w:fldChar w:fldCharType="begin"/>
        </w:r>
        <w:r>
          <w:instrText xml:space="preserve"> PAGE   \* MERGEFORMAT </w:instrText>
        </w:r>
        <w:r>
          <w:fldChar w:fldCharType="separate"/>
        </w:r>
        <w:r w:rsidR="00E96688">
          <w:rPr>
            <w:noProof/>
          </w:rPr>
          <w:t>2</w:t>
        </w:r>
        <w:r>
          <w:rPr>
            <w:noProof/>
          </w:rPr>
          <w:fldChar w:fldCharType="end"/>
        </w:r>
      </w:p>
    </w:sdtContent>
  </w:sdt>
  <w:p w:rsidR="006622D5" w:rsidRDefault="006622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6DD3" w:rsidRDefault="00056DD3" w:rsidP="00B62F5D">
      <w:pPr>
        <w:spacing w:after="0" w:line="240" w:lineRule="auto"/>
      </w:pPr>
      <w:r>
        <w:separator/>
      </w:r>
    </w:p>
  </w:footnote>
  <w:footnote w:type="continuationSeparator" w:id="0">
    <w:p w:rsidR="00056DD3" w:rsidRDefault="00056DD3" w:rsidP="00B62F5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E3388"/>
    <w:multiLevelType w:val="hybridMultilevel"/>
    <w:tmpl w:val="5176B334"/>
    <w:lvl w:ilvl="0" w:tplc="08090003">
      <w:start w:val="1"/>
      <w:numFmt w:val="bullet"/>
      <w:lvlText w:val="o"/>
      <w:lvlJc w:val="left"/>
      <w:pPr>
        <w:ind w:left="360" w:hanging="360"/>
      </w:pPr>
      <w:rPr>
        <w:rFonts w:ascii="Courier New" w:hAnsi="Courier New" w:cs="Courier New"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5DC76DA"/>
    <w:multiLevelType w:val="hybridMultilevel"/>
    <w:tmpl w:val="E22654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EB97278"/>
    <w:multiLevelType w:val="hybridMultilevel"/>
    <w:tmpl w:val="FAD08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23C451F"/>
    <w:multiLevelType w:val="hybridMultilevel"/>
    <w:tmpl w:val="27EABA76"/>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8CF7913"/>
    <w:multiLevelType w:val="hybridMultilevel"/>
    <w:tmpl w:val="48F8A68E"/>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9575E73"/>
    <w:multiLevelType w:val="hybridMultilevel"/>
    <w:tmpl w:val="3BE2A9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9767979"/>
    <w:multiLevelType w:val="hybridMultilevel"/>
    <w:tmpl w:val="D2744528"/>
    <w:lvl w:ilvl="0" w:tplc="08090003">
      <w:start w:val="1"/>
      <w:numFmt w:val="bullet"/>
      <w:lvlText w:val="o"/>
      <w:lvlJc w:val="left"/>
      <w:pPr>
        <w:ind w:left="360" w:hanging="360"/>
      </w:pPr>
      <w:rPr>
        <w:rFonts w:ascii="Courier New" w:hAnsi="Courier New" w:cs="Courier New"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25061060"/>
    <w:multiLevelType w:val="hybridMultilevel"/>
    <w:tmpl w:val="8E5A91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BE07A0F"/>
    <w:multiLevelType w:val="hybridMultilevel"/>
    <w:tmpl w:val="B1325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D141199"/>
    <w:multiLevelType w:val="hybridMultilevel"/>
    <w:tmpl w:val="A57623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3245462E"/>
    <w:multiLevelType w:val="hybridMultilevel"/>
    <w:tmpl w:val="DBBA07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3BC7A79"/>
    <w:multiLevelType w:val="hybridMultilevel"/>
    <w:tmpl w:val="B1882D7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start w:val="1"/>
      <w:numFmt w:val="bullet"/>
      <w:lvlText w:val=""/>
      <w:lvlJc w:val="left"/>
      <w:pPr>
        <w:ind w:left="3600" w:hanging="360"/>
      </w:pPr>
      <w:rPr>
        <w:rFonts w:ascii="Symbol" w:hAnsi="Symbol" w:hint="default"/>
      </w:rPr>
    </w:lvl>
    <w:lvl w:ilvl="4" w:tplc="08090003">
      <w:start w:val="1"/>
      <w:numFmt w:val="bullet"/>
      <w:lvlText w:val="o"/>
      <w:lvlJc w:val="left"/>
      <w:pPr>
        <w:ind w:left="4320" w:hanging="360"/>
      </w:pPr>
      <w:rPr>
        <w:rFonts w:ascii="Courier New" w:hAnsi="Courier New" w:cs="Courier New" w:hint="default"/>
      </w:rPr>
    </w:lvl>
    <w:lvl w:ilvl="5" w:tplc="08090005">
      <w:start w:val="1"/>
      <w:numFmt w:val="bullet"/>
      <w:lvlText w:val=""/>
      <w:lvlJc w:val="left"/>
      <w:pPr>
        <w:ind w:left="5040" w:hanging="360"/>
      </w:pPr>
      <w:rPr>
        <w:rFonts w:ascii="Wingdings" w:hAnsi="Wingdings" w:hint="default"/>
      </w:rPr>
    </w:lvl>
    <w:lvl w:ilvl="6" w:tplc="08090001">
      <w:start w:val="1"/>
      <w:numFmt w:val="bullet"/>
      <w:lvlText w:val=""/>
      <w:lvlJc w:val="left"/>
      <w:pPr>
        <w:ind w:left="5760" w:hanging="360"/>
      </w:pPr>
      <w:rPr>
        <w:rFonts w:ascii="Symbol" w:hAnsi="Symbol" w:hint="default"/>
      </w:rPr>
    </w:lvl>
    <w:lvl w:ilvl="7" w:tplc="08090003">
      <w:start w:val="1"/>
      <w:numFmt w:val="bullet"/>
      <w:lvlText w:val="o"/>
      <w:lvlJc w:val="left"/>
      <w:pPr>
        <w:ind w:left="6480" w:hanging="360"/>
      </w:pPr>
      <w:rPr>
        <w:rFonts w:ascii="Courier New" w:hAnsi="Courier New" w:cs="Courier New" w:hint="default"/>
      </w:rPr>
    </w:lvl>
    <w:lvl w:ilvl="8" w:tplc="08090005">
      <w:start w:val="1"/>
      <w:numFmt w:val="bullet"/>
      <w:lvlText w:val=""/>
      <w:lvlJc w:val="left"/>
      <w:pPr>
        <w:ind w:left="7200" w:hanging="360"/>
      </w:pPr>
      <w:rPr>
        <w:rFonts w:ascii="Wingdings" w:hAnsi="Wingdings" w:hint="default"/>
      </w:rPr>
    </w:lvl>
  </w:abstractNum>
  <w:abstractNum w:abstractNumId="12">
    <w:nsid w:val="384D2D51"/>
    <w:multiLevelType w:val="hybridMultilevel"/>
    <w:tmpl w:val="554C990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9B344E9"/>
    <w:multiLevelType w:val="hybridMultilevel"/>
    <w:tmpl w:val="ACC812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CBA5E58"/>
    <w:multiLevelType w:val="hybridMultilevel"/>
    <w:tmpl w:val="272E9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4CEB0A95"/>
    <w:multiLevelType w:val="hybridMultilevel"/>
    <w:tmpl w:val="018EFC3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5071440E"/>
    <w:multiLevelType w:val="hybridMultilevel"/>
    <w:tmpl w:val="6DDAE6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556544E6"/>
    <w:multiLevelType w:val="hybridMultilevel"/>
    <w:tmpl w:val="5964DB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70D6153"/>
    <w:multiLevelType w:val="hybridMultilevel"/>
    <w:tmpl w:val="A1FCEC84"/>
    <w:lvl w:ilvl="0" w:tplc="4364C29E">
      <w:start w:val="1"/>
      <w:numFmt w:val="decimal"/>
      <w:lvlText w:val="%1."/>
      <w:lvlJc w:val="left"/>
      <w:pPr>
        <w:ind w:left="121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nsid w:val="6080523F"/>
    <w:multiLevelType w:val="hybridMultilevel"/>
    <w:tmpl w:val="0BAE5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A127791"/>
    <w:multiLevelType w:val="hybridMultilevel"/>
    <w:tmpl w:val="FAF8B5D8"/>
    <w:lvl w:ilvl="0" w:tplc="0809000F">
      <w:start w:val="3"/>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nsid w:val="75B040E6"/>
    <w:multiLevelType w:val="hybridMultilevel"/>
    <w:tmpl w:val="D24645BE"/>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22">
    <w:nsid w:val="784C4D5D"/>
    <w:multiLevelType w:val="hybridMultilevel"/>
    <w:tmpl w:val="773EEC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9F15403"/>
    <w:multiLevelType w:val="hybridMultilevel"/>
    <w:tmpl w:val="9612C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7CC316FC"/>
    <w:multiLevelType w:val="hybridMultilevel"/>
    <w:tmpl w:val="B78879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1"/>
  </w:num>
  <w:num w:numId="2">
    <w:abstractNumId w:val="21"/>
  </w:num>
  <w:num w:numId="3">
    <w:abstractNumId w:val="9"/>
  </w:num>
  <w:num w:numId="4">
    <w:abstractNumId w:val="11"/>
  </w:num>
  <w:num w:numId="5">
    <w:abstractNumId w:val="22"/>
  </w:num>
  <w:num w:numId="6">
    <w:abstractNumId w:val="15"/>
  </w:num>
  <w:num w:numId="7">
    <w:abstractNumId w:val="13"/>
  </w:num>
  <w:num w:numId="8">
    <w:abstractNumId w:val="16"/>
  </w:num>
  <w:num w:numId="9">
    <w:abstractNumId w:val="1"/>
  </w:num>
  <w:num w:numId="10">
    <w:abstractNumId w:val="20"/>
  </w:num>
  <w:num w:numId="11">
    <w:abstractNumId w:val="3"/>
  </w:num>
  <w:num w:numId="12">
    <w:abstractNumId w:val="17"/>
  </w:num>
  <w:num w:numId="13">
    <w:abstractNumId w:val="24"/>
  </w:num>
  <w:num w:numId="14">
    <w:abstractNumId w:val="7"/>
  </w:num>
  <w:num w:numId="15">
    <w:abstractNumId w:val="5"/>
  </w:num>
  <w:num w:numId="16">
    <w:abstractNumId w:val="18"/>
  </w:num>
  <w:num w:numId="17">
    <w:abstractNumId w:val="8"/>
  </w:num>
  <w:num w:numId="18">
    <w:abstractNumId w:val="23"/>
  </w:num>
  <w:num w:numId="19">
    <w:abstractNumId w:val="6"/>
  </w:num>
  <w:num w:numId="20">
    <w:abstractNumId w:val="19"/>
  </w:num>
  <w:num w:numId="21">
    <w:abstractNumId w:val="4"/>
  </w:num>
  <w:num w:numId="22">
    <w:abstractNumId w:val="2"/>
  </w:num>
  <w:num w:numId="23">
    <w:abstractNumId w:val="14"/>
  </w:num>
  <w:num w:numId="24">
    <w:abstractNumId w:val="12"/>
  </w:num>
  <w:num w:numId="25">
    <w:abstractNumId w:val="10"/>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42D5"/>
    <w:rsid w:val="0000391D"/>
    <w:rsid w:val="00004520"/>
    <w:rsid w:val="0001356C"/>
    <w:rsid w:val="00051269"/>
    <w:rsid w:val="00051D96"/>
    <w:rsid w:val="0005383C"/>
    <w:rsid w:val="00056DD3"/>
    <w:rsid w:val="00062F65"/>
    <w:rsid w:val="0006345E"/>
    <w:rsid w:val="00074256"/>
    <w:rsid w:val="0007748F"/>
    <w:rsid w:val="00080DDF"/>
    <w:rsid w:val="000852BE"/>
    <w:rsid w:val="000864A4"/>
    <w:rsid w:val="00087020"/>
    <w:rsid w:val="000B5DDD"/>
    <w:rsid w:val="000C2F4B"/>
    <w:rsid w:val="000C3CAF"/>
    <w:rsid w:val="000D581C"/>
    <w:rsid w:val="000F6C6A"/>
    <w:rsid w:val="00102488"/>
    <w:rsid w:val="00115A11"/>
    <w:rsid w:val="00122D54"/>
    <w:rsid w:val="00127898"/>
    <w:rsid w:val="00140D42"/>
    <w:rsid w:val="00143572"/>
    <w:rsid w:val="001650F1"/>
    <w:rsid w:val="00167637"/>
    <w:rsid w:val="001751A6"/>
    <w:rsid w:val="00192B4B"/>
    <w:rsid w:val="001A0BDF"/>
    <w:rsid w:val="001B3936"/>
    <w:rsid w:val="001B5EAC"/>
    <w:rsid w:val="001D7F38"/>
    <w:rsid w:val="001F10FD"/>
    <w:rsid w:val="001F5610"/>
    <w:rsid w:val="00213ECC"/>
    <w:rsid w:val="00223440"/>
    <w:rsid w:val="00225B06"/>
    <w:rsid w:val="002303C1"/>
    <w:rsid w:val="00233129"/>
    <w:rsid w:val="0023432E"/>
    <w:rsid w:val="002454BE"/>
    <w:rsid w:val="002563F6"/>
    <w:rsid w:val="00265F56"/>
    <w:rsid w:val="00267C2F"/>
    <w:rsid w:val="00271FEB"/>
    <w:rsid w:val="00283948"/>
    <w:rsid w:val="00293D98"/>
    <w:rsid w:val="002C1FEA"/>
    <w:rsid w:val="002E7E78"/>
    <w:rsid w:val="00306A89"/>
    <w:rsid w:val="00334F46"/>
    <w:rsid w:val="00344BF7"/>
    <w:rsid w:val="00345D86"/>
    <w:rsid w:val="00356B90"/>
    <w:rsid w:val="003906B9"/>
    <w:rsid w:val="00397255"/>
    <w:rsid w:val="003A0F25"/>
    <w:rsid w:val="003B11B8"/>
    <w:rsid w:val="003D4F49"/>
    <w:rsid w:val="003D58A7"/>
    <w:rsid w:val="003E25A7"/>
    <w:rsid w:val="004001AD"/>
    <w:rsid w:val="00404670"/>
    <w:rsid w:val="00411668"/>
    <w:rsid w:val="00426960"/>
    <w:rsid w:val="004351AB"/>
    <w:rsid w:val="00435384"/>
    <w:rsid w:val="00435FD0"/>
    <w:rsid w:val="0044024F"/>
    <w:rsid w:val="004425A4"/>
    <w:rsid w:val="00456E91"/>
    <w:rsid w:val="004643DC"/>
    <w:rsid w:val="00474F9A"/>
    <w:rsid w:val="00481B25"/>
    <w:rsid w:val="00483F3E"/>
    <w:rsid w:val="00484652"/>
    <w:rsid w:val="004931AB"/>
    <w:rsid w:val="00495272"/>
    <w:rsid w:val="004A34AF"/>
    <w:rsid w:val="004B62BD"/>
    <w:rsid w:val="004C1DB1"/>
    <w:rsid w:val="004C4BD6"/>
    <w:rsid w:val="004D5FBB"/>
    <w:rsid w:val="0050059F"/>
    <w:rsid w:val="00503429"/>
    <w:rsid w:val="00521AEA"/>
    <w:rsid w:val="00522FDD"/>
    <w:rsid w:val="005276EB"/>
    <w:rsid w:val="0053385D"/>
    <w:rsid w:val="00540B30"/>
    <w:rsid w:val="00546D7C"/>
    <w:rsid w:val="00553594"/>
    <w:rsid w:val="00557ECE"/>
    <w:rsid w:val="00580C88"/>
    <w:rsid w:val="0058139A"/>
    <w:rsid w:val="00590999"/>
    <w:rsid w:val="00591501"/>
    <w:rsid w:val="005934E6"/>
    <w:rsid w:val="005A76C6"/>
    <w:rsid w:val="005B0CE0"/>
    <w:rsid w:val="005D014A"/>
    <w:rsid w:val="005E440B"/>
    <w:rsid w:val="005F07F4"/>
    <w:rsid w:val="006065FF"/>
    <w:rsid w:val="00616EBD"/>
    <w:rsid w:val="00624AB5"/>
    <w:rsid w:val="00637447"/>
    <w:rsid w:val="006377B8"/>
    <w:rsid w:val="00640318"/>
    <w:rsid w:val="00653022"/>
    <w:rsid w:val="006622D5"/>
    <w:rsid w:val="006645EF"/>
    <w:rsid w:val="00667182"/>
    <w:rsid w:val="006715D0"/>
    <w:rsid w:val="00671D7F"/>
    <w:rsid w:val="00672F6F"/>
    <w:rsid w:val="0068461C"/>
    <w:rsid w:val="00685B55"/>
    <w:rsid w:val="00687132"/>
    <w:rsid w:val="00690BCC"/>
    <w:rsid w:val="00696C70"/>
    <w:rsid w:val="00697DB8"/>
    <w:rsid w:val="006A08D2"/>
    <w:rsid w:val="006B0998"/>
    <w:rsid w:val="006D1333"/>
    <w:rsid w:val="006D2102"/>
    <w:rsid w:val="006E4433"/>
    <w:rsid w:val="006E52A0"/>
    <w:rsid w:val="006F18D0"/>
    <w:rsid w:val="006F2320"/>
    <w:rsid w:val="006F6A1B"/>
    <w:rsid w:val="00716890"/>
    <w:rsid w:val="00723B79"/>
    <w:rsid w:val="00741658"/>
    <w:rsid w:val="00756247"/>
    <w:rsid w:val="00761374"/>
    <w:rsid w:val="007669AF"/>
    <w:rsid w:val="007B62FD"/>
    <w:rsid w:val="007C2191"/>
    <w:rsid w:val="007C6849"/>
    <w:rsid w:val="007D4E74"/>
    <w:rsid w:val="00803F03"/>
    <w:rsid w:val="00805AF6"/>
    <w:rsid w:val="0080680E"/>
    <w:rsid w:val="008172D3"/>
    <w:rsid w:val="00821685"/>
    <w:rsid w:val="00837C4E"/>
    <w:rsid w:val="008617CE"/>
    <w:rsid w:val="00883A2C"/>
    <w:rsid w:val="00884DE0"/>
    <w:rsid w:val="008917AC"/>
    <w:rsid w:val="0089344F"/>
    <w:rsid w:val="008A3E8D"/>
    <w:rsid w:val="008B6441"/>
    <w:rsid w:val="008C7DF7"/>
    <w:rsid w:val="008D3F82"/>
    <w:rsid w:val="008E4F1C"/>
    <w:rsid w:val="008F7FE7"/>
    <w:rsid w:val="00905E03"/>
    <w:rsid w:val="00907B73"/>
    <w:rsid w:val="00912154"/>
    <w:rsid w:val="00935F75"/>
    <w:rsid w:val="00961CEF"/>
    <w:rsid w:val="00965D7F"/>
    <w:rsid w:val="00967E09"/>
    <w:rsid w:val="00983E52"/>
    <w:rsid w:val="00995EA2"/>
    <w:rsid w:val="009A673C"/>
    <w:rsid w:val="009B373D"/>
    <w:rsid w:val="009C2D64"/>
    <w:rsid w:val="009D0B13"/>
    <w:rsid w:val="009D1109"/>
    <w:rsid w:val="009D3365"/>
    <w:rsid w:val="009D4D4B"/>
    <w:rsid w:val="009D7469"/>
    <w:rsid w:val="00A02D0C"/>
    <w:rsid w:val="00A059BB"/>
    <w:rsid w:val="00A115E0"/>
    <w:rsid w:val="00A1426D"/>
    <w:rsid w:val="00A14660"/>
    <w:rsid w:val="00A15096"/>
    <w:rsid w:val="00A40B51"/>
    <w:rsid w:val="00A50075"/>
    <w:rsid w:val="00A82234"/>
    <w:rsid w:val="00A8422C"/>
    <w:rsid w:val="00A865BF"/>
    <w:rsid w:val="00A91DF6"/>
    <w:rsid w:val="00A96DA0"/>
    <w:rsid w:val="00AA5D72"/>
    <w:rsid w:val="00AA7476"/>
    <w:rsid w:val="00AB3449"/>
    <w:rsid w:val="00AC5B56"/>
    <w:rsid w:val="00B0165C"/>
    <w:rsid w:val="00B077E1"/>
    <w:rsid w:val="00B12262"/>
    <w:rsid w:val="00B24247"/>
    <w:rsid w:val="00B3059D"/>
    <w:rsid w:val="00B35DD1"/>
    <w:rsid w:val="00B35E09"/>
    <w:rsid w:val="00B42BE6"/>
    <w:rsid w:val="00B4401C"/>
    <w:rsid w:val="00B44B70"/>
    <w:rsid w:val="00B455CB"/>
    <w:rsid w:val="00B479D1"/>
    <w:rsid w:val="00B62F5D"/>
    <w:rsid w:val="00B875DB"/>
    <w:rsid w:val="00B956C1"/>
    <w:rsid w:val="00B957EE"/>
    <w:rsid w:val="00B96F35"/>
    <w:rsid w:val="00BB77D0"/>
    <w:rsid w:val="00BB7AE9"/>
    <w:rsid w:val="00BC1835"/>
    <w:rsid w:val="00BD056D"/>
    <w:rsid w:val="00BE3073"/>
    <w:rsid w:val="00BE7A6D"/>
    <w:rsid w:val="00BF45AC"/>
    <w:rsid w:val="00C042D5"/>
    <w:rsid w:val="00C05C5A"/>
    <w:rsid w:val="00C147A4"/>
    <w:rsid w:val="00C31FBB"/>
    <w:rsid w:val="00C376F6"/>
    <w:rsid w:val="00C67D35"/>
    <w:rsid w:val="00C7607D"/>
    <w:rsid w:val="00C76CA7"/>
    <w:rsid w:val="00C92DAB"/>
    <w:rsid w:val="00CA025F"/>
    <w:rsid w:val="00CA29D8"/>
    <w:rsid w:val="00CB765F"/>
    <w:rsid w:val="00CC6E1B"/>
    <w:rsid w:val="00CC6E68"/>
    <w:rsid w:val="00CD4B54"/>
    <w:rsid w:val="00CD56D9"/>
    <w:rsid w:val="00D52334"/>
    <w:rsid w:val="00D5779E"/>
    <w:rsid w:val="00D6033C"/>
    <w:rsid w:val="00D61FE6"/>
    <w:rsid w:val="00D674F9"/>
    <w:rsid w:val="00D732EF"/>
    <w:rsid w:val="00D82B0F"/>
    <w:rsid w:val="00D95545"/>
    <w:rsid w:val="00DA214F"/>
    <w:rsid w:val="00DC31F5"/>
    <w:rsid w:val="00DC37FA"/>
    <w:rsid w:val="00DE5C79"/>
    <w:rsid w:val="00DF1F94"/>
    <w:rsid w:val="00DF699A"/>
    <w:rsid w:val="00E007D3"/>
    <w:rsid w:val="00E031D2"/>
    <w:rsid w:val="00E153B1"/>
    <w:rsid w:val="00E33129"/>
    <w:rsid w:val="00E3437D"/>
    <w:rsid w:val="00E443D8"/>
    <w:rsid w:val="00E44B9F"/>
    <w:rsid w:val="00E543A2"/>
    <w:rsid w:val="00E86319"/>
    <w:rsid w:val="00E96688"/>
    <w:rsid w:val="00EA2D81"/>
    <w:rsid w:val="00EB376C"/>
    <w:rsid w:val="00EC181A"/>
    <w:rsid w:val="00ED4014"/>
    <w:rsid w:val="00EF6D22"/>
    <w:rsid w:val="00F00FD4"/>
    <w:rsid w:val="00F0179D"/>
    <w:rsid w:val="00F06711"/>
    <w:rsid w:val="00F06715"/>
    <w:rsid w:val="00F140EE"/>
    <w:rsid w:val="00F154CF"/>
    <w:rsid w:val="00F159A9"/>
    <w:rsid w:val="00F32099"/>
    <w:rsid w:val="00F4117B"/>
    <w:rsid w:val="00F43924"/>
    <w:rsid w:val="00F44A4B"/>
    <w:rsid w:val="00F501B2"/>
    <w:rsid w:val="00F636D2"/>
    <w:rsid w:val="00F70563"/>
    <w:rsid w:val="00F8066E"/>
    <w:rsid w:val="00F815D5"/>
    <w:rsid w:val="00F82F4F"/>
    <w:rsid w:val="00F84256"/>
    <w:rsid w:val="00F84FD4"/>
    <w:rsid w:val="00FA29E9"/>
    <w:rsid w:val="00FA73E4"/>
    <w:rsid w:val="00FB123B"/>
    <w:rsid w:val="00FB3D8A"/>
    <w:rsid w:val="00FC1068"/>
    <w:rsid w:val="00FC1742"/>
    <w:rsid w:val="00FD196C"/>
    <w:rsid w:val="00FE146C"/>
    <w:rsid w:val="00FE5A04"/>
    <w:rsid w:val="00FF57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007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461C"/>
    <w:rPr>
      <w:color w:val="0000FF" w:themeColor="hyperlink"/>
      <w:u w:val="single"/>
    </w:rPr>
  </w:style>
  <w:style w:type="table" w:styleId="TableGrid">
    <w:name w:val="Table Grid"/>
    <w:basedOn w:val="TableNormal"/>
    <w:uiPriority w:val="59"/>
    <w:rsid w:val="000045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E3073"/>
    <w:pPr>
      <w:spacing w:after="0" w:line="240" w:lineRule="auto"/>
      <w:ind w:left="720"/>
    </w:pPr>
    <w:rPr>
      <w:rFonts w:ascii="Calibri" w:eastAsiaTheme="minorHAnsi" w:hAnsi="Calibri" w:cs="Times New Roman"/>
      <w:lang w:eastAsia="en-US"/>
    </w:rPr>
  </w:style>
  <w:style w:type="paragraph" w:styleId="BalloonText">
    <w:name w:val="Balloon Text"/>
    <w:basedOn w:val="Normal"/>
    <w:link w:val="BalloonTextChar"/>
    <w:uiPriority w:val="99"/>
    <w:semiHidden/>
    <w:unhideWhenUsed/>
    <w:rsid w:val="003906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06B9"/>
    <w:rPr>
      <w:rFonts w:ascii="Tahoma" w:hAnsi="Tahoma" w:cs="Tahoma"/>
      <w:sz w:val="16"/>
      <w:szCs w:val="16"/>
    </w:rPr>
  </w:style>
  <w:style w:type="paragraph" w:customStyle="1" w:styleId="Default">
    <w:name w:val="Default"/>
    <w:rsid w:val="000C2F4B"/>
    <w:pPr>
      <w:autoSpaceDE w:val="0"/>
      <w:autoSpaceDN w:val="0"/>
      <w:adjustRightInd w:val="0"/>
      <w:spacing w:after="0" w:line="240" w:lineRule="auto"/>
    </w:pPr>
    <w:rPr>
      <w:rFonts w:ascii="Garamond" w:hAnsi="Garamond" w:cs="Garamond"/>
      <w:color w:val="000000"/>
      <w:sz w:val="24"/>
      <w:szCs w:val="24"/>
    </w:rPr>
  </w:style>
  <w:style w:type="character" w:styleId="CommentReference">
    <w:name w:val="annotation reference"/>
    <w:basedOn w:val="DefaultParagraphFont"/>
    <w:uiPriority w:val="99"/>
    <w:semiHidden/>
    <w:unhideWhenUsed/>
    <w:rsid w:val="00D6033C"/>
    <w:rPr>
      <w:sz w:val="16"/>
      <w:szCs w:val="16"/>
    </w:rPr>
  </w:style>
  <w:style w:type="paragraph" w:styleId="CommentText">
    <w:name w:val="annotation text"/>
    <w:basedOn w:val="Normal"/>
    <w:link w:val="CommentTextChar"/>
    <w:uiPriority w:val="99"/>
    <w:semiHidden/>
    <w:unhideWhenUsed/>
    <w:rsid w:val="00D6033C"/>
    <w:pPr>
      <w:spacing w:line="240" w:lineRule="auto"/>
    </w:pPr>
    <w:rPr>
      <w:sz w:val="20"/>
      <w:szCs w:val="20"/>
    </w:rPr>
  </w:style>
  <w:style w:type="character" w:customStyle="1" w:styleId="CommentTextChar">
    <w:name w:val="Comment Text Char"/>
    <w:basedOn w:val="DefaultParagraphFont"/>
    <w:link w:val="CommentText"/>
    <w:uiPriority w:val="99"/>
    <w:semiHidden/>
    <w:rsid w:val="00D6033C"/>
    <w:rPr>
      <w:sz w:val="20"/>
      <w:szCs w:val="20"/>
    </w:rPr>
  </w:style>
  <w:style w:type="paragraph" w:styleId="CommentSubject">
    <w:name w:val="annotation subject"/>
    <w:basedOn w:val="CommentText"/>
    <w:next w:val="CommentText"/>
    <w:link w:val="CommentSubjectChar"/>
    <w:uiPriority w:val="99"/>
    <w:semiHidden/>
    <w:unhideWhenUsed/>
    <w:rsid w:val="00D6033C"/>
    <w:rPr>
      <w:b/>
      <w:bCs/>
    </w:rPr>
  </w:style>
  <w:style w:type="character" w:customStyle="1" w:styleId="CommentSubjectChar">
    <w:name w:val="Comment Subject Char"/>
    <w:basedOn w:val="CommentTextChar"/>
    <w:link w:val="CommentSubject"/>
    <w:uiPriority w:val="99"/>
    <w:semiHidden/>
    <w:rsid w:val="00D6033C"/>
    <w:rPr>
      <w:b/>
      <w:bCs/>
      <w:sz w:val="20"/>
      <w:szCs w:val="20"/>
    </w:rPr>
  </w:style>
  <w:style w:type="paragraph" w:styleId="Header">
    <w:name w:val="header"/>
    <w:basedOn w:val="Normal"/>
    <w:link w:val="HeaderChar"/>
    <w:uiPriority w:val="99"/>
    <w:unhideWhenUsed/>
    <w:rsid w:val="00B62F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F5D"/>
  </w:style>
  <w:style w:type="paragraph" w:styleId="Footer">
    <w:name w:val="footer"/>
    <w:basedOn w:val="Normal"/>
    <w:link w:val="FooterChar"/>
    <w:uiPriority w:val="99"/>
    <w:unhideWhenUsed/>
    <w:rsid w:val="00B62F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F5D"/>
  </w:style>
  <w:style w:type="paragraph" w:styleId="PlainText">
    <w:name w:val="Plain Text"/>
    <w:basedOn w:val="Normal"/>
    <w:link w:val="PlainTextChar"/>
    <w:uiPriority w:val="99"/>
    <w:unhideWhenUsed/>
    <w:rsid w:val="00EB376C"/>
    <w:pPr>
      <w:spacing w:after="0" w:line="240" w:lineRule="auto"/>
    </w:pPr>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rsid w:val="00EB376C"/>
    <w:rPr>
      <w:rFonts w:ascii="Calibri" w:eastAsiaTheme="minorHAnsi" w:hAnsi="Calibri" w:cs="Consolas"/>
      <w:szCs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007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461C"/>
    <w:rPr>
      <w:color w:val="0000FF" w:themeColor="hyperlink"/>
      <w:u w:val="single"/>
    </w:rPr>
  </w:style>
  <w:style w:type="table" w:styleId="TableGrid">
    <w:name w:val="Table Grid"/>
    <w:basedOn w:val="TableNormal"/>
    <w:uiPriority w:val="59"/>
    <w:rsid w:val="000045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E3073"/>
    <w:pPr>
      <w:spacing w:after="0" w:line="240" w:lineRule="auto"/>
      <w:ind w:left="720"/>
    </w:pPr>
    <w:rPr>
      <w:rFonts w:ascii="Calibri" w:eastAsiaTheme="minorHAnsi" w:hAnsi="Calibri" w:cs="Times New Roman"/>
      <w:lang w:eastAsia="en-US"/>
    </w:rPr>
  </w:style>
  <w:style w:type="paragraph" w:styleId="BalloonText">
    <w:name w:val="Balloon Text"/>
    <w:basedOn w:val="Normal"/>
    <w:link w:val="BalloonTextChar"/>
    <w:uiPriority w:val="99"/>
    <w:semiHidden/>
    <w:unhideWhenUsed/>
    <w:rsid w:val="003906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906B9"/>
    <w:rPr>
      <w:rFonts w:ascii="Tahoma" w:hAnsi="Tahoma" w:cs="Tahoma"/>
      <w:sz w:val="16"/>
      <w:szCs w:val="16"/>
    </w:rPr>
  </w:style>
  <w:style w:type="paragraph" w:customStyle="1" w:styleId="Default">
    <w:name w:val="Default"/>
    <w:rsid w:val="000C2F4B"/>
    <w:pPr>
      <w:autoSpaceDE w:val="0"/>
      <w:autoSpaceDN w:val="0"/>
      <w:adjustRightInd w:val="0"/>
      <w:spacing w:after="0" w:line="240" w:lineRule="auto"/>
    </w:pPr>
    <w:rPr>
      <w:rFonts w:ascii="Garamond" w:hAnsi="Garamond" w:cs="Garamond"/>
      <w:color w:val="000000"/>
      <w:sz w:val="24"/>
      <w:szCs w:val="24"/>
    </w:rPr>
  </w:style>
  <w:style w:type="character" w:styleId="CommentReference">
    <w:name w:val="annotation reference"/>
    <w:basedOn w:val="DefaultParagraphFont"/>
    <w:uiPriority w:val="99"/>
    <w:semiHidden/>
    <w:unhideWhenUsed/>
    <w:rsid w:val="00D6033C"/>
    <w:rPr>
      <w:sz w:val="16"/>
      <w:szCs w:val="16"/>
    </w:rPr>
  </w:style>
  <w:style w:type="paragraph" w:styleId="CommentText">
    <w:name w:val="annotation text"/>
    <w:basedOn w:val="Normal"/>
    <w:link w:val="CommentTextChar"/>
    <w:uiPriority w:val="99"/>
    <w:semiHidden/>
    <w:unhideWhenUsed/>
    <w:rsid w:val="00D6033C"/>
    <w:pPr>
      <w:spacing w:line="240" w:lineRule="auto"/>
    </w:pPr>
    <w:rPr>
      <w:sz w:val="20"/>
      <w:szCs w:val="20"/>
    </w:rPr>
  </w:style>
  <w:style w:type="character" w:customStyle="1" w:styleId="CommentTextChar">
    <w:name w:val="Comment Text Char"/>
    <w:basedOn w:val="DefaultParagraphFont"/>
    <w:link w:val="CommentText"/>
    <w:uiPriority w:val="99"/>
    <w:semiHidden/>
    <w:rsid w:val="00D6033C"/>
    <w:rPr>
      <w:sz w:val="20"/>
      <w:szCs w:val="20"/>
    </w:rPr>
  </w:style>
  <w:style w:type="paragraph" w:styleId="CommentSubject">
    <w:name w:val="annotation subject"/>
    <w:basedOn w:val="CommentText"/>
    <w:next w:val="CommentText"/>
    <w:link w:val="CommentSubjectChar"/>
    <w:uiPriority w:val="99"/>
    <w:semiHidden/>
    <w:unhideWhenUsed/>
    <w:rsid w:val="00D6033C"/>
    <w:rPr>
      <w:b/>
      <w:bCs/>
    </w:rPr>
  </w:style>
  <w:style w:type="character" w:customStyle="1" w:styleId="CommentSubjectChar">
    <w:name w:val="Comment Subject Char"/>
    <w:basedOn w:val="CommentTextChar"/>
    <w:link w:val="CommentSubject"/>
    <w:uiPriority w:val="99"/>
    <w:semiHidden/>
    <w:rsid w:val="00D6033C"/>
    <w:rPr>
      <w:b/>
      <w:bCs/>
      <w:sz w:val="20"/>
      <w:szCs w:val="20"/>
    </w:rPr>
  </w:style>
  <w:style w:type="paragraph" w:styleId="Header">
    <w:name w:val="header"/>
    <w:basedOn w:val="Normal"/>
    <w:link w:val="HeaderChar"/>
    <w:uiPriority w:val="99"/>
    <w:unhideWhenUsed/>
    <w:rsid w:val="00B62F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B62F5D"/>
  </w:style>
  <w:style w:type="paragraph" w:styleId="Footer">
    <w:name w:val="footer"/>
    <w:basedOn w:val="Normal"/>
    <w:link w:val="FooterChar"/>
    <w:uiPriority w:val="99"/>
    <w:unhideWhenUsed/>
    <w:rsid w:val="00B62F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B62F5D"/>
  </w:style>
  <w:style w:type="paragraph" w:styleId="PlainText">
    <w:name w:val="Plain Text"/>
    <w:basedOn w:val="Normal"/>
    <w:link w:val="PlainTextChar"/>
    <w:uiPriority w:val="99"/>
    <w:unhideWhenUsed/>
    <w:rsid w:val="00EB376C"/>
    <w:pPr>
      <w:spacing w:after="0" w:line="240" w:lineRule="auto"/>
    </w:pPr>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rsid w:val="00EB376C"/>
    <w:rPr>
      <w:rFonts w:ascii="Calibri" w:eastAsiaTheme="minorHAnsi" w:hAnsi="Calibri" w:cs="Consolas"/>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4879441">
      <w:bodyDiv w:val="1"/>
      <w:marLeft w:val="0"/>
      <w:marRight w:val="0"/>
      <w:marTop w:val="0"/>
      <w:marBottom w:val="0"/>
      <w:divBdr>
        <w:top w:val="none" w:sz="0" w:space="0" w:color="auto"/>
        <w:left w:val="none" w:sz="0" w:space="0" w:color="auto"/>
        <w:bottom w:val="none" w:sz="0" w:space="0" w:color="auto"/>
        <w:right w:val="none" w:sz="0" w:space="0" w:color="auto"/>
      </w:divBdr>
    </w:div>
    <w:div w:id="1187868561">
      <w:bodyDiv w:val="1"/>
      <w:marLeft w:val="0"/>
      <w:marRight w:val="0"/>
      <w:marTop w:val="0"/>
      <w:marBottom w:val="0"/>
      <w:divBdr>
        <w:top w:val="none" w:sz="0" w:space="0" w:color="auto"/>
        <w:left w:val="none" w:sz="0" w:space="0" w:color="auto"/>
        <w:bottom w:val="none" w:sz="0" w:space="0" w:color="auto"/>
        <w:right w:val="none" w:sz="0" w:space="0" w:color="auto"/>
      </w:divBdr>
    </w:div>
    <w:div w:id="2090729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ettings" Target="settings.xml"/><Relationship Id="rId9" Type="http://schemas.openxmlformats.org/officeDocument/2006/relationships/image" Target="media/image10.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2100</Words>
  <Characters>11971</Characters>
  <Application>Microsoft Office Word</Application>
  <DocSecurity>4</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Forestry Commission</Company>
  <LinksUpToDate>false</LinksUpToDate>
  <CharactersWithSpaces>14043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andyford</dc:creator>
  <cp:lastModifiedBy>pennylawson</cp:lastModifiedBy>
  <cp:revision>2</cp:revision>
  <cp:lastPrinted>2016-10-27T09:23:00Z</cp:lastPrinted>
  <dcterms:created xsi:type="dcterms:W3CDTF">2016-11-22T12:21:00Z</dcterms:created>
  <dcterms:modified xsi:type="dcterms:W3CDTF">2016-11-22T12:21:00Z</dcterms:modified>
</cp:coreProperties>
</file>